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85FA" w14:textId="77777777" w:rsidR="005F57F7" w:rsidRPr="009A7195" w:rsidRDefault="0000000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lang w:val="sv-SE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69DD11B" wp14:editId="0F6BBE32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627619" cy="2659380"/>
                <wp:effectExtent l="0" t="0" r="0" b="762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3B1F1" w14:textId="77777777" w:rsidR="00442E80" w:rsidRDefault="00ED665C" w:rsidP="00E81415">
                            <w:pPr>
                              <w:jc w:val="center"/>
                              <w:rPr>
                                <w:color w:val="1B3C65"/>
                                <w:sz w:val="9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F0917A" wp14:editId="7B09E988">
                                  <wp:extent cx="3495675" cy="1554480"/>
                                  <wp:effectExtent l="0" t="0" r="9525" b="7620"/>
                                  <wp:docPr id="8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0414" cy="15654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9E5851" w14:textId="77777777" w:rsidR="00442E80" w:rsidRDefault="00442E80">
                            <w:pPr>
                              <w:rPr>
                                <w:color w:val="1B3C65"/>
                                <w:sz w:val="94"/>
                              </w:rPr>
                            </w:pPr>
                          </w:p>
                          <w:p w14:paraId="10AF1FAD" w14:textId="77777777" w:rsidR="005F57F7" w:rsidRDefault="00000000">
                            <w:pPr>
                              <w:rPr>
                                <w:rFonts w:ascii="Montserrat ExtraBold" w:hAnsi="Montserrat ExtraBold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OMFAMNA FÖRÄNDRING </w:t>
                            </w:r>
                            <w:r w:rsidR="00442E80" w:rsidRPr="00442E80"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>FAKTABLAD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DD11B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549.4pt;margin-top:-1in;width:600.6pt;height:209.4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" fillcolor="white [3201]" stroked="f" strokeweight=".5pt">
                <v:textbox>
                  <w:txbxContent>
                    <w:p w14:paraId="7D13B1F1" w14:textId="77777777" w:rsidR="00442E80" w:rsidRDefault="00ED665C" w:rsidP="00E81415">
                      <w:pPr>
                        <w:jc w:val="center"/>
                        <w:rPr>
                          <w:color w:val="1B3C65"/>
                          <w:sz w:val="9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F0917A" wp14:editId="7B09E988">
                            <wp:extent cx="3495675" cy="1554480"/>
                            <wp:effectExtent l="0" t="0" r="9525" b="7620"/>
                            <wp:docPr id="8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0414" cy="15654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9E5851" w14:textId="77777777" w:rsidR="00442E80" w:rsidRDefault="00442E80">
                      <w:pPr>
                        <w:rPr>
                          <w:color w:val="1B3C65"/>
                          <w:sz w:val="94"/>
                        </w:rPr>
                      </w:pPr>
                    </w:p>
                    <w:p w14:paraId="10AF1FAD" w14:textId="77777777" w:rsidR="005F57F7" w:rsidRDefault="00000000">
                      <w:pPr>
                        <w:rPr>
                          <w:rFonts w:ascii="Montserrat ExtraBold" w:hAnsi="Montserrat ExtraBold" w:cs="Arial"/>
                          <w:b/>
                          <w:sz w:val="20"/>
                        </w:rPr>
                      </w:pPr>
                      <w:r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OMFAMNA FÖRÄNDRING </w:t>
                      </w:r>
                      <w:r w:rsidR="00442E80" w:rsidRPr="00442E80"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>FAKTABLAD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1A80" w:rsidRPr="009A7195">
        <w:rPr>
          <w:color w:val="1B3C65"/>
          <w:sz w:val="94"/>
          <w:lang w:val="sv-SE"/>
        </w:rPr>
        <w:t xml:space="preserve">  </w:t>
      </w:r>
    </w:p>
    <w:p w14:paraId="4F7B73CD" w14:textId="77777777" w:rsidR="005F57F7" w:rsidRPr="009A7195" w:rsidRDefault="0000000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lang w:val="sv-SE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6C3F49" wp14:editId="5AC4930F">
                <wp:simplePos x="0" y="0"/>
                <wp:positionH relativeFrom="page">
                  <wp:posOffset>38100</wp:posOffset>
                </wp:positionH>
                <wp:positionV relativeFrom="paragraph">
                  <wp:posOffset>105410</wp:posOffset>
                </wp:positionV>
                <wp:extent cx="7582535" cy="6469380"/>
                <wp:effectExtent l="0" t="0" r="0" b="762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2535" cy="646938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35140" w14:textId="77777777" w:rsidR="005F57F7" w:rsidRPr="009A7195" w:rsidRDefault="00000000">
                            <w:pPr>
                              <w:pStyle w:val="Rubrik1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36"/>
                                <w:szCs w:val="36"/>
                                <w:lang w:val="sv-SE"/>
                              </w:rPr>
                            </w:pPr>
                            <w:r w:rsidRPr="009A7195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36"/>
                                <w:szCs w:val="36"/>
                                <w:lang w:val="sv-SE"/>
                              </w:rPr>
                              <w:t xml:space="preserve">FÖRSTÅ AKTUELLA </w:t>
                            </w:r>
                            <w:r w:rsidR="003E427F" w:rsidRPr="009A7195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36"/>
                                <w:szCs w:val="36"/>
                                <w:lang w:val="sv-SE"/>
                              </w:rPr>
                              <w:t xml:space="preserve">TRENDER PÅ </w:t>
                            </w:r>
                            <w:r w:rsidRPr="009A7195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36"/>
                                <w:szCs w:val="36"/>
                                <w:lang w:val="sv-SE"/>
                              </w:rPr>
                              <w:t>ARBETSMARKNADEN</w:t>
                            </w:r>
                          </w:p>
                          <w:p w14:paraId="6940E295" w14:textId="77777777" w:rsidR="003E427F" w:rsidRPr="009A7195" w:rsidRDefault="003E427F" w:rsidP="003E427F">
                            <w:pPr>
                              <w:pStyle w:val="Rubrik1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36"/>
                                <w:szCs w:val="36"/>
                                <w:lang w:val="sv-SE"/>
                              </w:rPr>
                            </w:pPr>
                          </w:p>
                          <w:p w14:paraId="79416244" w14:textId="77777777" w:rsidR="005F57F7" w:rsidRPr="009A7195" w:rsidRDefault="00000000">
                            <w:pPr>
                              <w:pStyle w:val="Rubrik1"/>
                              <w:spacing w:line="240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9A7195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8"/>
                                <w:szCs w:val="28"/>
                                <w:lang w:val="sv-SE"/>
                              </w:rPr>
                              <w:t xml:space="preserve">DEFINITION AV </w:t>
                            </w:r>
                            <w:r w:rsidR="003E427F" w:rsidRPr="009A7195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8"/>
                                <w:szCs w:val="28"/>
                                <w:lang w:val="sv-SE"/>
                              </w:rPr>
                              <w:t>ARBETSMARKNADSTRENDER</w:t>
                            </w:r>
                          </w:p>
                          <w:p w14:paraId="5C63B95F" w14:textId="77777777" w:rsidR="005F57F7" w:rsidRPr="009A7195" w:rsidRDefault="003E427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9A7195"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  <w:lang w:val="sv-SE"/>
                              </w:rPr>
                              <w:t xml:space="preserve">Arbetsmarknadstrenderna kan variera från en ökning av deltids- eller distansarbete, </w:t>
                            </w:r>
                            <w:r w:rsidR="006E7682" w:rsidRPr="009A7195"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  <w:lang w:val="sv-SE"/>
                              </w:rPr>
                              <w:t xml:space="preserve">rekrytering, </w:t>
                            </w:r>
                            <w:r w:rsidRPr="009A7195"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  <w:lang w:val="sv-SE"/>
                              </w:rPr>
                              <w:t>hög arbetslöshet bland samhällsgrupper (t.ex. ungdomar, personer med invandrarbakgrund etc.) till en finanskris</w:t>
                            </w:r>
                            <w:r w:rsidR="00963B50" w:rsidRPr="009A7195"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  <w:lang w:val="sv-SE"/>
                              </w:rPr>
                              <w:t>. Dessa trender belyser skillnader i sysselsättning och utgör en viktig socioekonomisk kunskap.</w:t>
                            </w:r>
                          </w:p>
                          <w:p w14:paraId="78CB564A" w14:textId="77777777" w:rsidR="00963B50" w:rsidRPr="009A7195" w:rsidRDefault="00963B50" w:rsidP="001968A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2BBA3A7D" w14:textId="77777777" w:rsidR="000051F5" w:rsidRPr="009A7195" w:rsidRDefault="000051F5" w:rsidP="001968A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22628C94" w14:textId="77777777" w:rsidR="005F57F7" w:rsidRPr="009A7195" w:rsidRDefault="00000000">
                            <w:pPr>
                              <w:pStyle w:val="Rubrik1"/>
                              <w:spacing w:line="240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9A7195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8"/>
                                <w:szCs w:val="28"/>
                                <w:lang w:val="sv-SE"/>
                              </w:rPr>
                              <w:t>VIKTEN AV ATT FÖRSTÅ TRENDERNA PÅ ARBETSMARKNADEN</w:t>
                            </w:r>
                          </w:p>
                          <w:p w14:paraId="39B7C1F6" w14:textId="77777777" w:rsidR="005F57F7" w:rsidRPr="009A7195" w:rsidRDefault="00000000">
                            <w:pPr>
                              <w:pStyle w:val="Rubrik1"/>
                              <w:spacing w:line="240" w:lineRule="auto"/>
                              <w:ind w:left="0"/>
                              <w:jc w:val="both"/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9A7195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sv-SE"/>
                              </w:rPr>
                              <w:t xml:space="preserve">Det är viktigt att förstå arbetsmarknadstrenderna eftersom </w:t>
                            </w:r>
                            <w:r w:rsidR="00E22C6F" w:rsidRPr="009A7195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sv-SE"/>
                              </w:rPr>
                              <w:t xml:space="preserve">de påverkar viktiga delar av </w:t>
                            </w:r>
                            <w:r w:rsidR="001968A7" w:rsidRPr="009A7195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sv-SE"/>
                              </w:rPr>
                              <w:t xml:space="preserve">människans liv, från det </w:t>
                            </w:r>
                            <w:r w:rsidR="00E22C6F" w:rsidRPr="009A7195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sv-SE"/>
                              </w:rPr>
                              <w:t xml:space="preserve">ekonomiska och sociala </w:t>
                            </w:r>
                            <w:r w:rsidR="00A30636" w:rsidRPr="009A7195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sv-SE"/>
                              </w:rPr>
                              <w:t xml:space="preserve">till vårt välbefinnande. Information om arbetsmarknaden </w:t>
                            </w:r>
                            <w:r w:rsidR="00E22C6F" w:rsidRPr="009A7195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sv-SE"/>
                              </w:rPr>
                              <w:t xml:space="preserve">och dess trender </w:t>
                            </w:r>
                            <w:r w:rsidR="00C40861" w:rsidRPr="009A7195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sv-SE"/>
                              </w:rPr>
                              <w:t xml:space="preserve">är avgörande för att fatta </w:t>
                            </w:r>
                            <w:r w:rsidR="00C40861" w:rsidRPr="009A7195"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sv-SE"/>
                              </w:rPr>
                              <w:t xml:space="preserve">både strategiska och taktiska beslut som kommer att göra en enorm skillnad för livet för </w:t>
                            </w:r>
                            <w:r w:rsidR="00E22C6F" w:rsidRPr="009A7195"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sv-SE"/>
                              </w:rPr>
                              <w:t>människorna i en organisation och i samhället</w:t>
                            </w:r>
                            <w:r w:rsidR="00C40861" w:rsidRPr="009A7195"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sv-SE"/>
                              </w:rPr>
                              <w:t xml:space="preserve">. </w:t>
                            </w:r>
                            <w:r w:rsidR="00363569" w:rsidRPr="009A7195"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sv-SE"/>
                              </w:rPr>
                              <w:t xml:space="preserve">Utöver </w:t>
                            </w:r>
                            <w:r w:rsidR="00813CA4" w:rsidRPr="009A7195"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sv-SE"/>
                              </w:rPr>
                              <w:t xml:space="preserve">information om inkomster, anställbarhet och </w:t>
                            </w:r>
                            <w:r w:rsidR="00A30636" w:rsidRPr="009A7195"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sv-SE"/>
                              </w:rPr>
                              <w:t xml:space="preserve">anställningsutsikter </w:t>
                            </w:r>
                            <w:r w:rsidR="00363569" w:rsidRPr="009A7195">
                              <w:rPr>
                                <w:rStyle w:val="markedcontent"/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sv-SE"/>
                              </w:rPr>
                              <w:t xml:space="preserve">kan arbetsmarknadsinformation, som ingår i yrkesvägledningen, hjälpa eleverna att välja eftergymnasial utbildning som matchar deras intressen och förmågor och leder till meningsfull sysselsättning och </w:t>
                            </w:r>
                            <w:r w:rsidR="00813CA4" w:rsidRPr="009A7195">
                              <w:rPr>
                                <w:rStyle w:val="markedcontent"/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sv-SE"/>
                              </w:rPr>
                              <w:t>ökat välbefinnande</w:t>
                            </w:r>
                            <w:r w:rsidR="00363569" w:rsidRPr="009A7195">
                              <w:rPr>
                                <w:rStyle w:val="markedcontent"/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sv-SE"/>
                              </w:rPr>
                              <w:t>.</w:t>
                            </w:r>
                            <w:r w:rsidR="00E22C6F" w:rsidRPr="009A7195">
                              <w:rPr>
                                <w:rStyle w:val="markedcontent"/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sv-SE"/>
                              </w:rPr>
                              <w:t xml:space="preserve">  </w:t>
                            </w:r>
                          </w:p>
                          <w:p w14:paraId="5998DD0C" w14:textId="77777777" w:rsidR="003E427F" w:rsidRPr="009A7195" w:rsidRDefault="003E427F" w:rsidP="000051F5">
                            <w:pPr>
                              <w:pStyle w:val="Rubrik1"/>
                              <w:spacing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5864F7AA" w14:textId="77777777" w:rsidR="003E427F" w:rsidRPr="009A7195" w:rsidRDefault="003E427F" w:rsidP="000051F5">
                            <w:pPr>
                              <w:pStyle w:val="Rubrik1"/>
                              <w:spacing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347E1A96" w14:textId="67FB6111" w:rsidR="005F57F7" w:rsidRPr="009A7195" w:rsidRDefault="00000000">
                            <w:pPr>
                              <w:pStyle w:val="Rubrik1"/>
                              <w:spacing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9A7195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8"/>
                                <w:szCs w:val="28"/>
                                <w:lang w:val="sv-SE"/>
                              </w:rPr>
                              <w:t xml:space="preserve">HUR MAN FÖRSTÅR </w:t>
                            </w:r>
                            <w:r w:rsidR="009A7195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8"/>
                                <w:szCs w:val="28"/>
                                <w:lang w:val="sv-SE"/>
                              </w:rPr>
                              <w:t>ARBETS</w:t>
                            </w:r>
                            <w:r w:rsidRPr="009A7195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8"/>
                                <w:szCs w:val="28"/>
                                <w:lang w:val="sv-SE"/>
                              </w:rPr>
                              <w:t xml:space="preserve">MARKNADSTRENDERNA </w:t>
                            </w:r>
                          </w:p>
                          <w:p w14:paraId="64CEC08F" w14:textId="77777777" w:rsidR="005F57F7" w:rsidRPr="009A7195" w:rsidRDefault="000000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9A7195"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sv-SE"/>
                              </w:rPr>
                              <w:t xml:space="preserve">Det finns flera effektiva sätt att förstå arbetsmarknadstrenderna, från undersökningar </w:t>
                            </w:r>
                            <w:r w:rsidR="000051F5" w:rsidRPr="009A7195"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sv-SE"/>
                              </w:rPr>
                              <w:t xml:space="preserve">till intervjuer. Följande </w:t>
                            </w:r>
                            <w:r w:rsidRPr="009A7195"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sv-SE"/>
                              </w:rPr>
                              <w:t>källor kan ge användbara insikter och uppgifter om arbetsmarknadstrender:</w:t>
                            </w:r>
                          </w:p>
                          <w:p w14:paraId="6ABE2682" w14:textId="77777777" w:rsidR="005F57F7" w:rsidRDefault="00000000">
                            <w:pPr>
                              <w:pStyle w:val="Liststycke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F55193"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Undersökningar</w:t>
                            </w:r>
                          </w:p>
                          <w:p w14:paraId="1BD82D09" w14:textId="77777777" w:rsidR="005F57F7" w:rsidRDefault="00000000">
                            <w:pPr>
                              <w:pStyle w:val="Liststycke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F55193"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Intervjuer</w:t>
                            </w:r>
                          </w:p>
                          <w:p w14:paraId="4F4463A6" w14:textId="77777777" w:rsidR="005F57F7" w:rsidRDefault="00F55193">
                            <w:pPr>
                              <w:pStyle w:val="Liststycke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F55193"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Fokusgrupper </w:t>
                            </w:r>
                          </w:p>
                          <w:p w14:paraId="0DAFA5AF" w14:textId="1549403B" w:rsidR="005F57F7" w:rsidRPr="009A7195" w:rsidRDefault="00C11DFE">
                            <w:pPr>
                              <w:pStyle w:val="Liststycke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  <w:lang w:val="sv-SE"/>
                              </w:rPr>
                              <w:t xml:space="preserve">Internet sökningar </w:t>
                            </w:r>
                            <w:r w:rsidR="00000000" w:rsidRPr="009A7195"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  <w:lang w:val="sv-SE"/>
                              </w:rPr>
                              <w:t>(t.ex. artiklar och andra publicerade arbeten)</w:t>
                            </w:r>
                          </w:p>
                          <w:p w14:paraId="4614AAA7" w14:textId="77777777" w:rsidR="005F57F7" w:rsidRDefault="00000000">
                            <w:pPr>
                              <w:pStyle w:val="Liststycke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F55193"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Frågeformulär</w:t>
                            </w:r>
                          </w:p>
                          <w:p w14:paraId="21E3AA4D" w14:textId="77777777" w:rsidR="005F57F7" w:rsidRDefault="00000000">
                            <w:pPr>
                              <w:pStyle w:val="Liststycke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F55193"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C3F49" id="Szövegdoboz 19" o:spid="_x0000_s1027" type="#_x0000_t202" style="position:absolute;left:0;text-align:left;margin-left:3pt;margin-top:8.3pt;width:597.05pt;height:509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" fillcolor="#c9a4e4" stroked="f" strokeweight=".5pt">
                <v:textbox>
                  <w:txbxContent>
                    <w:p w14:paraId="3BB35140" w14:textId="77777777" w:rsidR="005F57F7" w:rsidRPr="009A7195" w:rsidRDefault="00000000">
                      <w:pPr>
                        <w:pStyle w:val="Rubrik1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36"/>
                          <w:szCs w:val="36"/>
                          <w:lang w:val="sv-SE"/>
                        </w:rPr>
                      </w:pPr>
                      <w:r w:rsidRPr="009A7195"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36"/>
                          <w:szCs w:val="36"/>
                          <w:lang w:val="sv-SE"/>
                        </w:rPr>
                        <w:t xml:space="preserve">FÖRSTÅ AKTUELLA </w:t>
                      </w:r>
                      <w:r w:rsidR="003E427F" w:rsidRPr="009A7195"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36"/>
                          <w:szCs w:val="36"/>
                          <w:lang w:val="sv-SE"/>
                        </w:rPr>
                        <w:t xml:space="preserve">TRENDER PÅ </w:t>
                      </w:r>
                      <w:r w:rsidRPr="009A7195"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36"/>
                          <w:szCs w:val="36"/>
                          <w:lang w:val="sv-SE"/>
                        </w:rPr>
                        <w:t>ARBETSMARKNADEN</w:t>
                      </w:r>
                    </w:p>
                    <w:p w14:paraId="6940E295" w14:textId="77777777" w:rsidR="003E427F" w:rsidRPr="009A7195" w:rsidRDefault="003E427F" w:rsidP="003E427F">
                      <w:pPr>
                        <w:pStyle w:val="Rubrik1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36"/>
                          <w:szCs w:val="36"/>
                          <w:lang w:val="sv-SE"/>
                        </w:rPr>
                      </w:pPr>
                    </w:p>
                    <w:p w14:paraId="79416244" w14:textId="77777777" w:rsidR="005F57F7" w:rsidRPr="009A7195" w:rsidRDefault="00000000">
                      <w:pPr>
                        <w:pStyle w:val="Rubrik1"/>
                        <w:spacing w:line="240" w:lineRule="auto"/>
                        <w:ind w:left="0"/>
                        <w:jc w:val="both"/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8"/>
                          <w:szCs w:val="28"/>
                          <w:lang w:val="sv-SE"/>
                        </w:rPr>
                      </w:pPr>
                      <w:r w:rsidRPr="009A7195"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8"/>
                          <w:szCs w:val="28"/>
                          <w:lang w:val="sv-SE"/>
                        </w:rPr>
                        <w:t xml:space="preserve">DEFINITION AV </w:t>
                      </w:r>
                      <w:r w:rsidR="003E427F" w:rsidRPr="009A7195"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8"/>
                          <w:szCs w:val="28"/>
                          <w:lang w:val="sv-SE"/>
                        </w:rPr>
                        <w:t>ARBETSMARKNADSTRENDER</w:t>
                      </w:r>
                    </w:p>
                    <w:p w14:paraId="5C63B95F" w14:textId="77777777" w:rsidR="005F57F7" w:rsidRPr="009A7195" w:rsidRDefault="003E427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  <w:lang w:val="sv-SE"/>
                        </w:rPr>
                      </w:pPr>
                      <w:r w:rsidRPr="009A7195"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  <w:lang w:val="sv-SE"/>
                        </w:rPr>
                        <w:t xml:space="preserve">Arbetsmarknadstrenderna kan variera från en ökning av deltids- eller distansarbete, </w:t>
                      </w:r>
                      <w:r w:rsidR="006E7682" w:rsidRPr="009A7195"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  <w:lang w:val="sv-SE"/>
                        </w:rPr>
                        <w:t xml:space="preserve">rekrytering, </w:t>
                      </w:r>
                      <w:r w:rsidRPr="009A7195"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  <w:lang w:val="sv-SE"/>
                        </w:rPr>
                        <w:t>hög arbetslöshet bland samhällsgrupper (t.ex. ungdomar, personer med invandrarbakgrund etc.) till en finanskris</w:t>
                      </w:r>
                      <w:r w:rsidR="00963B50" w:rsidRPr="009A7195"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  <w:lang w:val="sv-SE"/>
                        </w:rPr>
                        <w:t>. Dessa trender belyser skillnader i sysselsättning och utgör en viktig socioekonomisk kunskap.</w:t>
                      </w:r>
                    </w:p>
                    <w:p w14:paraId="78CB564A" w14:textId="77777777" w:rsidR="00963B50" w:rsidRPr="009A7195" w:rsidRDefault="00963B50" w:rsidP="001968A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  <w:lang w:val="sv-SE"/>
                        </w:rPr>
                      </w:pPr>
                    </w:p>
                    <w:p w14:paraId="2BBA3A7D" w14:textId="77777777" w:rsidR="000051F5" w:rsidRPr="009A7195" w:rsidRDefault="000051F5" w:rsidP="001968A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  <w:lang w:val="sv-SE"/>
                        </w:rPr>
                      </w:pPr>
                    </w:p>
                    <w:p w14:paraId="22628C94" w14:textId="77777777" w:rsidR="005F57F7" w:rsidRPr="009A7195" w:rsidRDefault="00000000">
                      <w:pPr>
                        <w:pStyle w:val="Rubrik1"/>
                        <w:spacing w:line="240" w:lineRule="auto"/>
                        <w:ind w:left="0"/>
                        <w:jc w:val="both"/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8"/>
                          <w:szCs w:val="28"/>
                          <w:lang w:val="sv-SE"/>
                        </w:rPr>
                      </w:pPr>
                      <w:r w:rsidRPr="009A7195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8"/>
                          <w:szCs w:val="28"/>
                          <w:lang w:val="sv-SE"/>
                        </w:rPr>
                        <w:t>VIKTEN AV ATT FÖRSTÅ TRENDERNA PÅ ARBETSMARKNADEN</w:t>
                      </w:r>
                    </w:p>
                    <w:p w14:paraId="39B7C1F6" w14:textId="77777777" w:rsidR="005F57F7" w:rsidRPr="009A7195" w:rsidRDefault="00000000">
                      <w:pPr>
                        <w:pStyle w:val="Rubrik1"/>
                        <w:spacing w:line="240" w:lineRule="auto"/>
                        <w:ind w:left="0"/>
                        <w:jc w:val="both"/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  <w:lang w:val="sv-SE"/>
                        </w:rPr>
                      </w:pPr>
                      <w:r w:rsidRPr="009A7195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  <w:lang w:val="sv-SE"/>
                        </w:rPr>
                        <w:t xml:space="preserve">Det är viktigt att förstå arbetsmarknadstrenderna eftersom </w:t>
                      </w:r>
                      <w:r w:rsidR="00E22C6F" w:rsidRPr="009A7195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  <w:lang w:val="sv-SE"/>
                        </w:rPr>
                        <w:t xml:space="preserve">de påverkar viktiga delar av </w:t>
                      </w:r>
                      <w:r w:rsidR="001968A7" w:rsidRPr="009A7195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  <w:lang w:val="sv-SE"/>
                        </w:rPr>
                        <w:t xml:space="preserve">människans liv, från det </w:t>
                      </w:r>
                      <w:r w:rsidR="00E22C6F" w:rsidRPr="009A7195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  <w:lang w:val="sv-SE"/>
                        </w:rPr>
                        <w:t xml:space="preserve">ekonomiska och sociala </w:t>
                      </w:r>
                      <w:r w:rsidR="00A30636" w:rsidRPr="009A7195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  <w:lang w:val="sv-SE"/>
                        </w:rPr>
                        <w:t xml:space="preserve">till vårt välbefinnande. Information om arbetsmarknaden </w:t>
                      </w:r>
                      <w:r w:rsidR="00E22C6F" w:rsidRPr="009A7195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  <w:lang w:val="sv-SE"/>
                        </w:rPr>
                        <w:t xml:space="preserve">och dess trender </w:t>
                      </w:r>
                      <w:r w:rsidR="00C40861" w:rsidRPr="009A7195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  <w:lang w:val="sv-SE"/>
                        </w:rPr>
                        <w:t xml:space="preserve">är avgörande för att fatta </w:t>
                      </w:r>
                      <w:r w:rsidR="00C40861" w:rsidRPr="009A7195"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  <w:lang w:val="sv-SE"/>
                        </w:rPr>
                        <w:t xml:space="preserve">både strategiska och taktiska beslut som kommer att göra en enorm skillnad för livet för </w:t>
                      </w:r>
                      <w:r w:rsidR="00E22C6F" w:rsidRPr="009A7195"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  <w:lang w:val="sv-SE"/>
                        </w:rPr>
                        <w:t>människorna i en organisation och i samhället</w:t>
                      </w:r>
                      <w:r w:rsidR="00C40861" w:rsidRPr="009A7195"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  <w:lang w:val="sv-SE"/>
                        </w:rPr>
                        <w:t xml:space="preserve">. </w:t>
                      </w:r>
                      <w:r w:rsidR="00363569" w:rsidRPr="009A7195"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  <w:lang w:val="sv-SE"/>
                        </w:rPr>
                        <w:t xml:space="preserve">Utöver </w:t>
                      </w:r>
                      <w:r w:rsidR="00813CA4" w:rsidRPr="009A7195"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  <w:lang w:val="sv-SE"/>
                        </w:rPr>
                        <w:t xml:space="preserve">information om inkomster, anställbarhet och </w:t>
                      </w:r>
                      <w:r w:rsidR="00A30636" w:rsidRPr="009A7195"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  <w:lang w:val="sv-SE"/>
                        </w:rPr>
                        <w:t xml:space="preserve">anställningsutsikter </w:t>
                      </w:r>
                      <w:r w:rsidR="00363569" w:rsidRPr="009A7195">
                        <w:rPr>
                          <w:rStyle w:val="markedcontent"/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  <w:lang w:val="sv-SE"/>
                        </w:rPr>
                        <w:t xml:space="preserve">kan arbetsmarknadsinformation, som ingår i yrkesvägledningen, hjälpa eleverna att välja eftergymnasial utbildning som matchar deras intressen och förmågor och leder till meningsfull sysselsättning och </w:t>
                      </w:r>
                      <w:r w:rsidR="00813CA4" w:rsidRPr="009A7195">
                        <w:rPr>
                          <w:rStyle w:val="markedcontent"/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  <w:lang w:val="sv-SE"/>
                        </w:rPr>
                        <w:t>ökat välbefinnande</w:t>
                      </w:r>
                      <w:r w:rsidR="00363569" w:rsidRPr="009A7195">
                        <w:rPr>
                          <w:rStyle w:val="markedcontent"/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  <w:lang w:val="sv-SE"/>
                        </w:rPr>
                        <w:t>.</w:t>
                      </w:r>
                      <w:r w:rsidR="00E22C6F" w:rsidRPr="009A7195">
                        <w:rPr>
                          <w:rStyle w:val="markedcontent"/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  <w:lang w:val="sv-SE"/>
                        </w:rPr>
                        <w:t xml:space="preserve">  </w:t>
                      </w:r>
                    </w:p>
                    <w:p w14:paraId="5998DD0C" w14:textId="77777777" w:rsidR="003E427F" w:rsidRPr="009A7195" w:rsidRDefault="003E427F" w:rsidP="000051F5">
                      <w:pPr>
                        <w:pStyle w:val="Rubrik1"/>
                        <w:spacing w:line="240" w:lineRule="auto"/>
                        <w:ind w:left="0"/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  <w:lang w:val="sv-SE"/>
                        </w:rPr>
                      </w:pPr>
                    </w:p>
                    <w:p w14:paraId="5864F7AA" w14:textId="77777777" w:rsidR="003E427F" w:rsidRPr="009A7195" w:rsidRDefault="003E427F" w:rsidP="000051F5">
                      <w:pPr>
                        <w:pStyle w:val="Rubrik1"/>
                        <w:spacing w:line="240" w:lineRule="auto"/>
                        <w:ind w:left="0"/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8"/>
                          <w:szCs w:val="28"/>
                          <w:lang w:val="sv-SE"/>
                        </w:rPr>
                      </w:pPr>
                    </w:p>
                    <w:p w14:paraId="347E1A96" w14:textId="67FB6111" w:rsidR="005F57F7" w:rsidRPr="009A7195" w:rsidRDefault="00000000">
                      <w:pPr>
                        <w:pStyle w:val="Rubrik1"/>
                        <w:spacing w:line="240" w:lineRule="auto"/>
                        <w:ind w:left="0"/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8"/>
                          <w:szCs w:val="28"/>
                          <w:lang w:val="sv-SE"/>
                        </w:rPr>
                      </w:pPr>
                      <w:r w:rsidRPr="009A7195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8"/>
                          <w:szCs w:val="28"/>
                          <w:lang w:val="sv-SE"/>
                        </w:rPr>
                        <w:t xml:space="preserve">HUR MAN FÖRSTÅR </w:t>
                      </w:r>
                      <w:r w:rsidR="009A7195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8"/>
                          <w:szCs w:val="28"/>
                          <w:lang w:val="sv-SE"/>
                        </w:rPr>
                        <w:t>ARBETS</w:t>
                      </w:r>
                      <w:r w:rsidRPr="009A7195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8"/>
                          <w:szCs w:val="28"/>
                          <w:lang w:val="sv-SE"/>
                        </w:rPr>
                        <w:t xml:space="preserve">MARKNADSTRENDERNA </w:t>
                      </w:r>
                    </w:p>
                    <w:p w14:paraId="64CEC08F" w14:textId="77777777" w:rsidR="005F57F7" w:rsidRPr="009A7195" w:rsidRDefault="00000000">
                      <w:pPr>
                        <w:spacing w:after="0" w:line="240" w:lineRule="auto"/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  <w:lang w:val="sv-SE"/>
                        </w:rPr>
                      </w:pPr>
                      <w:r w:rsidRPr="009A7195"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  <w:lang w:val="sv-SE"/>
                        </w:rPr>
                        <w:t xml:space="preserve">Det finns flera effektiva sätt att förstå arbetsmarknadstrenderna, från undersökningar </w:t>
                      </w:r>
                      <w:r w:rsidR="000051F5" w:rsidRPr="009A7195"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  <w:lang w:val="sv-SE"/>
                        </w:rPr>
                        <w:t xml:space="preserve">till intervjuer. Följande </w:t>
                      </w:r>
                      <w:r w:rsidRPr="009A7195"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  <w:lang w:val="sv-SE"/>
                        </w:rPr>
                        <w:t>källor kan ge användbara insikter och uppgifter om arbetsmarknadstrender:</w:t>
                      </w:r>
                    </w:p>
                    <w:p w14:paraId="6ABE2682" w14:textId="77777777" w:rsidR="005F57F7" w:rsidRDefault="00000000">
                      <w:pPr>
                        <w:pStyle w:val="Liststycke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F55193"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  <w:t>Undersökningar</w:t>
                      </w:r>
                    </w:p>
                    <w:p w14:paraId="1BD82D09" w14:textId="77777777" w:rsidR="005F57F7" w:rsidRDefault="00000000">
                      <w:pPr>
                        <w:pStyle w:val="Liststycke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F55193"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  <w:t>Intervjuer</w:t>
                      </w:r>
                    </w:p>
                    <w:p w14:paraId="4F4463A6" w14:textId="77777777" w:rsidR="005F57F7" w:rsidRDefault="00F55193">
                      <w:pPr>
                        <w:pStyle w:val="Liststycke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F55193"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  <w:t xml:space="preserve">Fokusgrupper </w:t>
                      </w:r>
                    </w:p>
                    <w:p w14:paraId="0DAFA5AF" w14:textId="1549403B" w:rsidR="005F57F7" w:rsidRPr="009A7195" w:rsidRDefault="00C11DFE">
                      <w:pPr>
                        <w:pStyle w:val="Liststycke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  <w:lang w:val="sv-SE"/>
                        </w:rPr>
                        <w:t xml:space="preserve">Internet sökningar </w:t>
                      </w:r>
                      <w:r w:rsidR="00000000" w:rsidRPr="009A7195"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  <w:lang w:val="sv-SE"/>
                        </w:rPr>
                        <w:t>(t.ex. artiklar och andra publicerade arbeten)</w:t>
                      </w:r>
                    </w:p>
                    <w:p w14:paraId="4614AAA7" w14:textId="77777777" w:rsidR="005F57F7" w:rsidRDefault="00000000">
                      <w:pPr>
                        <w:pStyle w:val="Liststycke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F55193"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  <w:t>Frågeformulär</w:t>
                      </w:r>
                    </w:p>
                    <w:p w14:paraId="21E3AA4D" w14:textId="77777777" w:rsidR="005F57F7" w:rsidRDefault="00000000">
                      <w:pPr>
                        <w:pStyle w:val="Liststycke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F55193"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  <w:t>etc.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E167137" w14:textId="77777777" w:rsidR="00B63B5B" w:rsidRPr="009A7195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lang w:val="sv-SE"/>
        </w:rPr>
      </w:pPr>
    </w:p>
    <w:p w14:paraId="4E021A7B" w14:textId="77777777" w:rsidR="00442E80" w:rsidRPr="009A7195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lang w:val="sv-SE"/>
        </w:rPr>
      </w:pPr>
    </w:p>
    <w:p w14:paraId="41BEAFCF" w14:textId="77777777" w:rsidR="00AA1FF0" w:rsidRPr="009A7195" w:rsidRDefault="00901A80" w:rsidP="00B63B5B">
      <w:pPr>
        <w:tabs>
          <w:tab w:val="left" w:pos="3119"/>
          <w:tab w:val="left" w:pos="8789"/>
        </w:tabs>
        <w:spacing w:after="0"/>
        <w:rPr>
          <w:lang w:val="sv-SE"/>
        </w:rPr>
      </w:pPr>
      <w:r w:rsidRPr="009A7195">
        <w:rPr>
          <w:color w:val="1B3C65"/>
          <w:sz w:val="94"/>
          <w:lang w:val="sv-SE"/>
        </w:rPr>
        <w:t xml:space="preserve"> </w:t>
      </w:r>
      <w:r w:rsidR="00442E80" w:rsidRPr="009A7195">
        <w:rPr>
          <w:color w:val="1B3C65"/>
          <w:sz w:val="94"/>
          <w:lang w:val="sv-SE"/>
        </w:rPr>
        <w:tab/>
      </w:r>
    </w:p>
    <w:p w14:paraId="4B6B6AD8" w14:textId="77777777" w:rsidR="00AA1FF0" w:rsidRPr="009A7195" w:rsidRDefault="00AA1FF0" w:rsidP="00B63B5B">
      <w:pPr>
        <w:tabs>
          <w:tab w:val="left" w:pos="3119"/>
          <w:tab w:val="left" w:pos="8789"/>
        </w:tabs>
        <w:spacing w:after="0" w:line="216" w:lineRule="auto"/>
        <w:ind w:left="55" w:right="3974" w:hanging="10"/>
        <w:rPr>
          <w:lang w:val="sv-SE"/>
        </w:rPr>
      </w:pPr>
    </w:p>
    <w:p w14:paraId="72EEC7B8" w14:textId="77777777" w:rsidR="005F57F7" w:rsidRPr="009A7195" w:rsidRDefault="00000000">
      <w:pPr>
        <w:pStyle w:val="Rubrik1"/>
        <w:tabs>
          <w:tab w:val="left" w:pos="3119"/>
          <w:tab w:val="left" w:pos="8789"/>
        </w:tabs>
        <w:jc w:val="right"/>
        <w:rPr>
          <w:rFonts w:ascii="Montserrat ExtraBold" w:hAnsi="Montserrat ExtraBold"/>
          <w:sz w:val="52"/>
          <w:lang w:val="sv-SE"/>
        </w:rPr>
      </w:pPr>
      <w:r w:rsidRPr="009A7195">
        <w:rPr>
          <w:rFonts w:ascii="Montserrat ExtraBold" w:hAnsi="Montserrat ExtraBold"/>
          <w:sz w:val="24"/>
          <w:lang w:val="sv-SE"/>
        </w:rPr>
        <w:br/>
      </w:r>
      <w:r w:rsidR="00901A80" w:rsidRPr="009A7195">
        <w:rPr>
          <w:rFonts w:ascii="Montserrat ExtraBold" w:hAnsi="Montserrat ExtraBold"/>
          <w:sz w:val="52"/>
          <w:lang w:val="sv-SE"/>
        </w:rPr>
        <w:t>FAKTA</w:t>
      </w:r>
    </w:p>
    <w:p w14:paraId="4D70C339" w14:textId="77777777" w:rsidR="00CF4B3F" w:rsidRPr="009A7195" w:rsidRDefault="00CF4B3F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  <w:lang w:val="sv-SE"/>
        </w:rPr>
      </w:pPr>
    </w:p>
    <w:p w14:paraId="79FE3267" w14:textId="77777777" w:rsidR="00F250FD" w:rsidRPr="009A7195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  <w:lang w:val="sv-SE"/>
        </w:rPr>
      </w:pPr>
    </w:p>
    <w:p w14:paraId="27E08B50" w14:textId="77777777" w:rsidR="00F250FD" w:rsidRPr="009A7195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  <w:lang w:val="sv-SE"/>
        </w:rPr>
      </w:pPr>
    </w:p>
    <w:p w14:paraId="6C4D3322" w14:textId="77777777" w:rsidR="00F250FD" w:rsidRPr="009A7195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  <w:lang w:val="sv-SE"/>
        </w:rPr>
      </w:pPr>
    </w:p>
    <w:p w14:paraId="68AF8C98" w14:textId="77777777" w:rsidR="00F250FD" w:rsidRPr="009A7195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  <w:lang w:val="sv-SE"/>
        </w:rPr>
      </w:pPr>
    </w:p>
    <w:p w14:paraId="31B19D21" w14:textId="77777777" w:rsidR="00F250FD" w:rsidRPr="009A7195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  <w:lang w:val="sv-SE"/>
        </w:rPr>
      </w:pPr>
    </w:p>
    <w:p w14:paraId="05E5C2C6" w14:textId="77777777" w:rsidR="00F250FD" w:rsidRPr="009A7195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  <w:lang w:val="sv-SE"/>
        </w:rPr>
      </w:pPr>
    </w:p>
    <w:p w14:paraId="5A6DD9DB" w14:textId="77777777" w:rsidR="00F250FD" w:rsidRPr="009A7195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  <w:lang w:val="sv-SE"/>
        </w:rPr>
      </w:pPr>
    </w:p>
    <w:p w14:paraId="434B7BAD" w14:textId="77777777" w:rsidR="00F250FD" w:rsidRPr="009A7195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  <w:lang w:val="sv-SE"/>
        </w:rPr>
      </w:pPr>
    </w:p>
    <w:p w14:paraId="41D482E0" w14:textId="77777777" w:rsidR="00EA138A" w:rsidRPr="009A7195" w:rsidRDefault="00EA138A" w:rsidP="004F15AB">
      <w:pPr>
        <w:pStyle w:val="Rubrik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  <w:lang w:val="sv-SE"/>
        </w:rPr>
      </w:pPr>
    </w:p>
    <w:p w14:paraId="10AD9BDA" w14:textId="77777777" w:rsidR="00EA138A" w:rsidRPr="009A7195" w:rsidRDefault="00EA138A" w:rsidP="004F15AB">
      <w:pPr>
        <w:pStyle w:val="Rubrik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  <w:lang w:val="sv-SE"/>
        </w:rPr>
      </w:pPr>
    </w:p>
    <w:p w14:paraId="6F40B0D1" w14:textId="77777777" w:rsidR="00774680" w:rsidRPr="009A7195" w:rsidRDefault="00774680" w:rsidP="00813CA4">
      <w:pPr>
        <w:pStyle w:val="Rubrik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1F4E79" w:themeColor="accent5" w:themeShade="80"/>
          <w:sz w:val="24"/>
          <w:szCs w:val="24"/>
          <w:lang w:val="sv-SE"/>
        </w:rPr>
      </w:pPr>
    </w:p>
    <w:p w14:paraId="1FCC2BBA" w14:textId="77777777" w:rsidR="0023134B" w:rsidRPr="009A7195" w:rsidRDefault="0023134B" w:rsidP="00813CA4">
      <w:pPr>
        <w:pStyle w:val="Normalwebb"/>
        <w:spacing w:before="0" w:beforeAutospacing="0" w:after="0" w:afterAutospacing="0"/>
        <w:jc w:val="center"/>
        <w:rPr>
          <w:rFonts w:ascii="Arial" w:hAnsi="Arial" w:cs="Arial"/>
          <w:i/>
          <w:color w:val="1F4E79" w:themeColor="accent5" w:themeShade="80"/>
          <w:sz w:val="28"/>
          <w:szCs w:val="28"/>
          <w:lang w:val="sv-SE"/>
        </w:rPr>
      </w:pPr>
    </w:p>
    <w:p w14:paraId="76B64453" w14:textId="77777777" w:rsidR="0023134B" w:rsidRPr="009A7195" w:rsidRDefault="0023134B" w:rsidP="00813CA4">
      <w:pPr>
        <w:pStyle w:val="Normalwebb"/>
        <w:spacing w:before="0" w:beforeAutospacing="0" w:after="0" w:afterAutospacing="0"/>
        <w:jc w:val="center"/>
        <w:rPr>
          <w:rFonts w:ascii="Arial" w:hAnsi="Arial" w:cs="Arial"/>
          <w:i/>
          <w:color w:val="1F4E79" w:themeColor="accent5" w:themeShade="80"/>
          <w:sz w:val="28"/>
          <w:szCs w:val="28"/>
          <w:lang w:val="sv-SE"/>
        </w:rPr>
      </w:pPr>
    </w:p>
    <w:p w14:paraId="4968287A" w14:textId="77777777" w:rsidR="00F55193" w:rsidRPr="009A7195" w:rsidRDefault="00F55193" w:rsidP="00813CA4">
      <w:pPr>
        <w:pStyle w:val="Normalwebb"/>
        <w:spacing w:before="0" w:beforeAutospacing="0" w:after="0" w:afterAutospacing="0"/>
        <w:jc w:val="center"/>
        <w:rPr>
          <w:rFonts w:ascii="Arial" w:hAnsi="Arial" w:cs="Arial"/>
          <w:i/>
          <w:color w:val="1F4E79" w:themeColor="accent5" w:themeShade="80"/>
          <w:sz w:val="28"/>
          <w:szCs w:val="28"/>
          <w:lang w:val="sv-SE"/>
        </w:rPr>
      </w:pPr>
    </w:p>
    <w:p w14:paraId="3BE5A1C5" w14:textId="77777777" w:rsidR="005F57F7" w:rsidRPr="009A7195" w:rsidRDefault="00000000">
      <w:pPr>
        <w:pStyle w:val="Normalwebb"/>
        <w:spacing w:before="0" w:beforeAutospacing="0" w:after="0" w:afterAutospacing="0"/>
        <w:jc w:val="center"/>
        <w:rPr>
          <w:rFonts w:ascii="Arial" w:hAnsi="Arial" w:cs="Arial"/>
          <w:i/>
          <w:color w:val="1F4E79" w:themeColor="accent5" w:themeShade="80"/>
          <w:sz w:val="28"/>
          <w:szCs w:val="28"/>
          <w:lang w:val="sv-SE"/>
        </w:rPr>
      </w:pPr>
      <w:r w:rsidRPr="009A7195">
        <w:rPr>
          <w:rFonts w:ascii="Arial" w:hAnsi="Arial" w:cs="Arial"/>
          <w:i/>
          <w:color w:val="1F4E79" w:themeColor="accent5" w:themeShade="80"/>
          <w:sz w:val="28"/>
          <w:szCs w:val="28"/>
          <w:lang w:val="sv-SE"/>
        </w:rPr>
        <w:t xml:space="preserve">"Ett av de viktigaste sätten att skapa mer social sammanhållning och se till att människor har vägar till social rörlighet är att se till att människor får rätt utbildning, </w:t>
      </w:r>
    </w:p>
    <w:p w14:paraId="737BC70C" w14:textId="77777777" w:rsidR="005F57F7" w:rsidRPr="009A7195" w:rsidRDefault="00000000">
      <w:pPr>
        <w:pStyle w:val="Normalwebb"/>
        <w:spacing w:before="0" w:beforeAutospacing="0" w:after="0" w:afterAutospacing="0"/>
        <w:jc w:val="center"/>
        <w:rPr>
          <w:rFonts w:ascii="Arial" w:hAnsi="Arial" w:cs="Arial"/>
          <w:i/>
          <w:color w:val="1F4E79" w:themeColor="accent5" w:themeShade="80"/>
          <w:sz w:val="28"/>
          <w:szCs w:val="28"/>
          <w:lang w:val="sv-SE"/>
        </w:rPr>
      </w:pPr>
      <w:r w:rsidRPr="009A7195">
        <w:rPr>
          <w:rFonts w:ascii="Arial" w:hAnsi="Arial" w:cs="Arial"/>
          <w:i/>
          <w:color w:val="1F4E79" w:themeColor="accent5" w:themeShade="80"/>
          <w:sz w:val="28"/>
          <w:szCs w:val="28"/>
          <w:lang w:val="sv-SE"/>
        </w:rPr>
        <w:t>rätt kompetens och rätt jobb"</w:t>
      </w:r>
    </w:p>
    <w:p w14:paraId="6E90184F" w14:textId="77777777" w:rsidR="00813CA4" w:rsidRPr="009A7195" w:rsidRDefault="00813CA4" w:rsidP="00813CA4">
      <w:pPr>
        <w:pStyle w:val="Normalwebb"/>
        <w:spacing w:before="0" w:beforeAutospacing="0" w:after="0" w:afterAutospacing="0"/>
        <w:jc w:val="center"/>
        <w:rPr>
          <w:rFonts w:ascii="Arial" w:hAnsi="Arial" w:cs="Arial"/>
          <w:i/>
          <w:color w:val="1F4E79" w:themeColor="accent5" w:themeShade="80"/>
          <w:sz w:val="28"/>
          <w:szCs w:val="28"/>
          <w:lang w:val="sv-SE"/>
        </w:rPr>
      </w:pPr>
    </w:p>
    <w:p w14:paraId="29017FC5" w14:textId="77777777" w:rsidR="005F57F7" w:rsidRPr="009A7195" w:rsidRDefault="00000000">
      <w:pPr>
        <w:pStyle w:val="Normalwebb"/>
        <w:spacing w:before="0" w:beforeAutospacing="0" w:after="0" w:afterAutospacing="0"/>
        <w:jc w:val="center"/>
        <w:rPr>
          <w:rFonts w:ascii="Arial" w:hAnsi="Arial" w:cs="Arial"/>
          <w:i/>
          <w:color w:val="1F4E79" w:themeColor="accent5" w:themeShade="80"/>
          <w:sz w:val="28"/>
          <w:szCs w:val="28"/>
          <w:lang w:val="sv-SE"/>
        </w:rPr>
      </w:pPr>
      <w:r w:rsidRPr="009A7195">
        <w:rPr>
          <w:rFonts w:ascii="Arial" w:hAnsi="Arial" w:cs="Arial"/>
          <w:i/>
          <w:color w:val="1F4E79" w:themeColor="accent5" w:themeShade="80"/>
          <w:sz w:val="28"/>
          <w:szCs w:val="28"/>
          <w:lang w:val="sv-SE"/>
        </w:rPr>
        <w:t>Saadia Zahidi</w:t>
      </w:r>
    </w:p>
    <w:p w14:paraId="398F5FCA" w14:textId="77777777" w:rsidR="00813CA4" w:rsidRPr="009A7195" w:rsidRDefault="00813CA4" w:rsidP="00813CA4">
      <w:pPr>
        <w:rPr>
          <w:lang w:val="sv-SE"/>
        </w:rPr>
      </w:pPr>
    </w:p>
    <w:p w14:paraId="4C5A9D34" w14:textId="77777777" w:rsidR="005F57F7" w:rsidRPr="009A7195" w:rsidRDefault="00000000">
      <w:pPr>
        <w:pStyle w:val="Rubrik1"/>
        <w:tabs>
          <w:tab w:val="left" w:pos="3119"/>
          <w:tab w:val="left" w:pos="8789"/>
        </w:tabs>
        <w:spacing w:after="90"/>
        <w:rPr>
          <w:lang w:val="sv-SE"/>
        </w:rPr>
      </w:pPr>
      <w:r>
        <w:rPr>
          <w:noProof/>
          <w:sz w:val="9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4A817D" wp14:editId="3F56667C">
                <wp:simplePos x="0" y="0"/>
                <wp:positionH relativeFrom="page">
                  <wp:align>right</wp:align>
                </wp:positionH>
                <wp:positionV relativeFrom="paragraph">
                  <wp:posOffset>86995</wp:posOffset>
                </wp:positionV>
                <wp:extent cx="7626985" cy="238506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38506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22393" w14:textId="77777777" w:rsidR="00264303" w:rsidRPr="00F970EB" w:rsidRDefault="00264303" w:rsidP="00F970EB">
                            <w:pPr>
                              <w:pStyle w:val="Rubrik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</w:pPr>
                            <w:r w:rsidRPr="00B63B5B">
                              <w:rPr>
                                <w:rFonts w:ascii="Montserrat ExtraBold" w:hAnsi="Montserrat ExtraBold"/>
                                <w:sz w:val="24"/>
                              </w:rPr>
                              <w:br/>
                            </w:r>
                            <w:r w:rsidR="00C93BB1">
                              <w:rPr>
                                <w:noProof/>
                              </w:rPr>
                              <w:drawing>
                                <wp:inline distT="0" distB="0" distL="0" distR="0" wp14:anchorId="4650FC1E" wp14:editId="2BE4F287">
                                  <wp:extent cx="3078480" cy="1966194"/>
                                  <wp:effectExtent l="0" t="0" r="7620" b="0"/>
                                  <wp:docPr id="2" name="Picture 2" descr="future proof care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uture proof care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84784" cy="197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Montserrat Light" w:hAnsi="Montserrat Light"/>
                                <w:sz w:val="36"/>
                              </w:rPr>
                              <w:br/>
                            </w:r>
                          </w:p>
                          <w:p w14:paraId="36BB8D3A" w14:textId="77777777" w:rsidR="00264303" w:rsidRPr="00442E80" w:rsidRDefault="00264303" w:rsidP="00442E80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A817D" id="Szövegdoboz 21" o:spid="_x0000_s1028" type="#_x0000_t202" style="position:absolute;left:0;text-align:left;margin-left:549.35pt;margin-top:6.85pt;width:600.55pt;height:187.8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" fillcolor="#aa71d5" stroked="f" strokeweight=".5pt">
                <v:textbox>
                  <w:txbxContent>
                    <w:p w14:paraId="16222393" w14:textId="77777777" w:rsidR="00264303" w:rsidRPr="00F970EB" w:rsidRDefault="00264303" w:rsidP="00F970EB">
                      <w:pPr>
                        <w:pStyle w:val="Rubrik1"/>
                        <w:tabs>
                          <w:tab w:val="left" w:pos="3119"/>
                          <w:tab w:val="left" w:pos="8789"/>
                        </w:tabs>
                        <w:jc w:val="center"/>
                      </w:pPr>
                      <w:r w:rsidRPr="00B63B5B">
                        <w:rPr>
                          <w:rFonts w:ascii="Montserrat ExtraBold" w:hAnsi="Montserrat ExtraBold"/>
                          <w:sz w:val="24"/>
                        </w:rPr>
                        <w:br/>
                      </w:r>
                      <w:r w:rsidR="00C93BB1">
                        <w:rPr>
                          <w:noProof/>
                        </w:rPr>
                        <w:drawing>
                          <wp:inline distT="0" distB="0" distL="0" distR="0" wp14:anchorId="4650FC1E" wp14:editId="2BE4F287">
                            <wp:extent cx="3078480" cy="1966194"/>
                            <wp:effectExtent l="0" t="0" r="7620" b="0"/>
                            <wp:docPr id="2" name="Picture 2" descr="future proof care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uture proof care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84784" cy="197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Montserrat Light" w:hAnsi="Montserrat Light"/>
                          <w:sz w:val="36"/>
                        </w:rPr>
                        <w:br/>
                      </w:r>
                    </w:p>
                    <w:p w14:paraId="36BB8D3A" w14:textId="77777777" w:rsidR="00264303" w:rsidRPr="00442E80" w:rsidRDefault="00264303" w:rsidP="00442E80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F297D" w:rsidRPr="009A7195">
        <w:rPr>
          <w:lang w:val="sv-SE"/>
        </w:rPr>
        <w:t xml:space="preserve"> </w:t>
      </w:r>
    </w:p>
    <w:p w14:paraId="4B4D9F0B" w14:textId="77777777" w:rsidR="00AB06B4" w:rsidRPr="009A7195" w:rsidRDefault="00AB06B4" w:rsidP="00AB06B4">
      <w:pPr>
        <w:rPr>
          <w:lang w:val="sv-SE"/>
        </w:rPr>
      </w:pPr>
    </w:p>
    <w:p w14:paraId="7BDB49F3" w14:textId="77777777" w:rsidR="00264303" w:rsidRPr="009A7195" w:rsidRDefault="00264303" w:rsidP="00442E80">
      <w:pPr>
        <w:pStyle w:val="Rubrik1"/>
        <w:tabs>
          <w:tab w:val="left" w:pos="3119"/>
          <w:tab w:val="left" w:pos="8789"/>
        </w:tabs>
        <w:spacing w:after="90"/>
        <w:rPr>
          <w:sz w:val="70"/>
          <w:lang w:val="sv-SE"/>
        </w:rPr>
      </w:pPr>
    </w:p>
    <w:p w14:paraId="26B0F121" w14:textId="77777777" w:rsidR="00264303" w:rsidRPr="009A7195" w:rsidRDefault="00264303" w:rsidP="00442E80">
      <w:pPr>
        <w:pStyle w:val="Rubrik1"/>
        <w:tabs>
          <w:tab w:val="left" w:pos="3119"/>
          <w:tab w:val="left" w:pos="8789"/>
        </w:tabs>
        <w:spacing w:after="90"/>
        <w:rPr>
          <w:sz w:val="70"/>
          <w:lang w:val="sv-SE"/>
        </w:rPr>
      </w:pPr>
    </w:p>
    <w:p w14:paraId="6D1F5095" w14:textId="77777777" w:rsidR="00AC3D63" w:rsidRPr="009A7195" w:rsidRDefault="00AC3D63" w:rsidP="00AC3D63">
      <w:pPr>
        <w:pStyle w:val="Rubrik2"/>
        <w:tabs>
          <w:tab w:val="left" w:pos="3119"/>
          <w:tab w:val="left" w:pos="8789"/>
        </w:tabs>
        <w:spacing w:line="240" w:lineRule="auto"/>
        <w:ind w:left="0" w:right="143" w:firstLine="0"/>
        <w:jc w:val="left"/>
        <w:rPr>
          <w:color w:val="000000"/>
          <w:sz w:val="22"/>
          <w:lang w:val="sv-SE"/>
        </w:rPr>
      </w:pPr>
    </w:p>
    <w:p w14:paraId="65635CE9" w14:textId="77777777" w:rsidR="00AC3D63" w:rsidRPr="009A7195" w:rsidRDefault="00AC3D63" w:rsidP="00AC3D63">
      <w:pPr>
        <w:pStyle w:val="Rubrik2"/>
        <w:tabs>
          <w:tab w:val="left" w:pos="3119"/>
          <w:tab w:val="left" w:pos="8789"/>
        </w:tabs>
        <w:spacing w:line="240" w:lineRule="auto"/>
        <w:ind w:left="0" w:right="143" w:firstLine="0"/>
        <w:jc w:val="left"/>
        <w:rPr>
          <w:color w:val="000000"/>
          <w:sz w:val="22"/>
          <w:lang w:val="sv-SE"/>
        </w:rPr>
      </w:pPr>
    </w:p>
    <w:p w14:paraId="2FF04F5B" w14:textId="77777777" w:rsidR="00AC3D63" w:rsidRPr="009A7195" w:rsidRDefault="00AC3D63" w:rsidP="00AC3D63">
      <w:pPr>
        <w:pStyle w:val="Rubrik2"/>
        <w:tabs>
          <w:tab w:val="left" w:pos="3119"/>
          <w:tab w:val="left" w:pos="8789"/>
        </w:tabs>
        <w:spacing w:line="240" w:lineRule="auto"/>
        <w:ind w:left="0" w:right="143" w:firstLine="0"/>
        <w:jc w:val="left"/>
        <w:rPr>
          <w:color w:val="000000"/>
          <w:sz w:val="22"/>
          <w:lang w:val="sv-SE"/>
        </w:rPr>
      </w:pPr>
    </w:p>
    <w:p w14:paraId="31212170" w14:textId="77777777" w:rsidR="00AC3D63" w:rsidRPr="009A7195" w:rsidRDefault="00AC3D63" w:rsidP="00AC3D63">
      <w:pPr>
        <w:rPr>
          <w:lang w:val="sv-SE"/>
        </w:rPr>
      </w:pPr>
    </w:p>
    <w:p w14:paraId="5F0C952F" w14:textId="77777777" w:rsidR="005F57F7" w:rsidRPr="009A7195" w:rsidRDefault="00000000">
      <w:pPr>
        <w:pStyle w:val="Rubrik2"/>
        <w:tabs>
          <w:tab w:val="left" w:pos="3119"/>
          <w:tab w:val="left" w:pos="8789"/>
        </w:tabs>
        <w:spacing w:line="240" w:lineRule="auto"/>
        <w:ind w:left="0" w:right="143" w:firstLine="0"/>
        <w:jc w:val="center"/>
        <w:rPr>
          <w:lang w:val="sv-SE"/>
        </w:rPr>
      </w:pPr>
      <w:r w:rsidRPr="009A7195">
        <w:rPr>
          <w:lang w:val="sv-SE"/>
        </w:rPr>
        <w:t>FÖR MER INFORMATION</w:t>
      </w:r>
    </w:p>
    <w:p w14:paraId="00C42191" w14:textId="77777777" w:rsidR="005F57F7" w:rsidRPr="009A7195" w:rsidRDefault="00000000">
      <w:pPr>
        <w:tabs>
          <w:tab w:val="left" w:pos="3119"/>
          <w:tab w:val="left" w:pos="8789"/>
        </w:tabs>
        <w:spacing w:after="0" w:line="240" w:lineRule="auto"/>
        <w:ind w:left="-5" w:hanging="11"/>
        <w:rPr>
          <w:color w:val="1B3C65"/>
          <w:sz w:val="51"/>
          <w:lang w:val="sv-SE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A68739" wp14:editId="3F9E904A">
                <wp:simplePos x="0" y="0"/>
                <wp:positionH relativeFrom="page">
                  <wp:posOffset>38100</wp:posOffset>
                </wp:positionH>
                <wp:positionV relativeFrom="paragraph">
                  <wp:posOffset>215900</wp:posOffset>
                </wp:positionV>
                <wp:extent cx="7626985" cy="1606550"/>
                <wp:effectExtent l="0" t="0" r="0" b="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160655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580DA0" w14:textId="77777777" w:rsidR="005F57F7" w:rsidRPr="009A7195" w:rsidRDefault="00000000">
                            <w:pPr>
                              <w:pStyle w:val="Rubrik1"/>
                              <w:spacing w:line="240" w:lineRule="auto"/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9A7195"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  <w:lang w:val="sv-SE"/>
                              </w:rPr>
                              <w:t xml:space="preserve">För mer information om hur du kan </w:t>
                            </w:r>
                            <w:r w:rsidR="00D571C2" w:rsidRPr="009A7195"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  <w:lang w:val="sv-SE"/>
                              </w:rPr>
                              <w:t xml:space="preserve">förstå de aktuella trenderna på arbetsmarknaden </w:t>
                            </w:r>
                            <w:r w:rsidRPr="009A7195"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  <w:lang w:val="sv-SE"/>
                              </w:rPr>
                              <w:t xml:space="preserve">kan </w:t>
                            </w:r>
                            <w:r w:rsidR="00AB06B4" w:rsidRPr="009A7195"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  <w:lang w:val="sv-SE"/>
                              </w:rPr>
                              <w:t xml:space="preserve">du </w:t>
                            </w:r>
                            <w:r w:rsidRPr="009A7195"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  <w:lang w:val="sv-SE"/>
                              </w:rPr>
                              <w:t>besöka följande länkar</w:t>
                            </w:r>
                            <w:r w:rsidR="00F858D6" w:rsidRPr="009A7195"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  <w:lang w:val="sv-SE"/>
                              </w:rPr>
                              <w:t>:</w:t>
                            </w:r>
                          </w:p>
                          <w:p w14:paraId="750F9700" w14:textId="77777777" w:rsidR="005F57F7" w:rsidRPr="009A7195" w:rsidRDefault="00000000">
                            <w:pPr>
                              <w:pStyle w:val="Liststyck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</w:pPr>
                            <w:hyperlink r:id="rId6" w:history="1">
                              <w:r w:rsidR="003E427F" w:rsidRPr="009A7195">
                                <w:rPr>
                                  <w:rStyle w:val="Hyperlnk"/>
                                  <w:rFonts w:ascii="Arial" w:hAnsi="Arial" w:cs="Arial"/>
                                  <w:sz w:val="24"/>
                                  <w:szCs w:val="24"/>
                                  <w:lang w:val="sv-SE"/>
                                </w:rPr>
                                <w:t>https://cpj.ca/labour-market-trends/</w:t>
                              </w:r>
                            </w:hyperlink>
                          </w:p>
                          <w:p w14:paraId="7220E012" w14:textId="77777777" w:rsidR="005F57F7" w:rsidRPr="009A7195" w:rsidRDefault="00000000">
                            <w:pPr>
                              <w:pStyle w:val="Liststyck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</w:pPr>
                            <w:hyperlink r:id="rId7" w:history="1">
                              <w:r w:rsidR="003E427F" w:rsidRPr="009A7195">
                                <w:rPr>
                                  <w:rStyle w:val="Hyperlnk"/>
                                  <w:rFonts w:ascii="Arial" w:hAnsi="Arial" w:cs="Arial"/>
                                  <w:sz w:val="24"/>
                                  <w:szCs w:val="24"/>
                                  <w:lang w:val="sv-SE"/>
                                </w:rPr>
                                <w:t>https://cpj.ca/wp-content/uploads/LabourMarketTrends3-6-1.pdf</w:t>
                              </w:r>
                            </w:hyperlink>
                          </w:p>
                          <w:p w14:paraId="72410327" w14:textId="77777777" w:rsidR="005F57F7" w:rsidRPr="009A7195" w:rsidRDefault="00000000">
                            <w:pPr>
                              <w:pStyle w:val="Liststyck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</w:pPr>
                            <w:hyperlink r:id="rId8" w:history="1">
                              <w:r w:rsidR="00C40861" w:rsidRPr="009A7195">
                                <w:rPr>
                                  <w:rStyle w:val="Hyperlnk"/>
                                  <w:rFonts w:ascii="Arial" w:hAnsi="Arial" w:cs="Arial"/>
                                  <w:sz w:val="24"/>
                                  <w:szCs w:val="24"/>
                                  <w:lang w:val="sv-SE"/>
                                </w:rPr>
                                <w:t>https://www2.deloitte.com/xe/en/insights/economy/spotlight/labor-market-trends.html</w:t>
                              </w:r>
                            </w:hyperlink>
                          </w:p>
                          <w:p w14:paraId="4322EFAC" w14:textId="77777777" w:rsidR="005F57F7" w:rsidRPr="009A7195" w:rsidRDefault="00000000">
                            <w:pPr>
                              <w:pStyle w:val="Liststyck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</w:pPr>
                            <w:hyperlink r:id="rId9" w:history="1">
                              <w:r w:rsidR="000051F5" w:rsidRPr="009A7195">
                                <w:rPr>
                                  <w:rStyle w:val="Hyperlnk"/>
                                  <w:rFonts w:ascii="Arial" w:hAnsi="Arial" w:cs="Arial"/>
                                  <w:sz w:val="24"/>
                                  <w:szCs w:val="24"/>
                                  <w:lang w:val="sv-SE"/>
                                </w:rPr>
                                <w:t>https://www2.deloitte.com/xe/en/insights/economy/global-labor-shortage.html</w:t>
                              </w:r>
                            </w:hyperlink>
                          </w:p>
                          <w:p w14:paraId="2E5160BE" w14:textId="77777777" w:rsidR="005F57F7" w:rsidRPr="009A7195" w:rsidRDefault="00000000">
                            <w:pPr>
                              <w:pStyle w:val="Liststyck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</w:pPr>
                            <w:hyperlink r:id="rId10" w:history="1">
                              <w:r w:rsidR="006E7682" w:rsidRPr="009A7195">
                                <w:rPr>
                                  <w:rStyle w:val="Hyperlnk"/>
                                  <w:rFonts w:ascii="Arial" w:hAnsi="Arial" w:cs="Arial"/>
                                  <w:sz w:val="24"/>
                                  <w:szCs w:val="24"/>
                                  <w:lang w:val="sv-SE"/>
                                </w:rPr>
                                <w:t>https://www.eurofound.europa.eu/publications/flagship-report/2020/labour-market-change-trends-and-policy-approaches-towards-flexibilisation</w:t>
                              </w:r>
                            </w:hyperlink>
                          </w:p>
                          <w:p w14:paraId="02F928E7" w14:textId="77777777" w:rsidR="006E7682" w:rsidRPr="009A7195" w:rsidRDefault="006E7682" w:rsidP="006E7682">
                            <w:pPr>
                              <w:pStyle w:val="Liststycke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14:paraId="2BA2CB29" w14:textId="77777777" w:rsidR="00264303" w:rsidRPr="009A7195" w:rsidRDefault="00264303" w:rsidP="00CF4B3F">
                            <w:pPr>
                              <w:spacing w:after="0" w:line="216" w:lineRule="auto"/>
                              <w:ind w:left="3402" w:right="-54" w:hanging="10"/>
                              <w:jc w:val="right"/>
                              <w:rPr>
                                <w:rFonts w:ascii="Montserrat Light" w:hAnsi="Montserrat Light"/>
                                <w:sz w:val="18"/>
                                <w:lang w:val="sv-SE"/>
                              </w:rPr>
                            </w:pPr>
                          </w:p>
                          <w:p w14:paraId="1F58A1F1" w14:textId="77777777" w:rsidR="00264303" w:rsidRPr="009A7195" w:rsidRDefault="00264303" w:rsidP="00442E80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68739" id="Szövegdoboz 22" o:spid="_x0000_s1029" type="#_x0000_t202" style="position:absolute;left:0;text-align:left;margin-left:3pt;margin-top:17pt;width:600.55pt;height:126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" fillcolor="#c9a4e4" stroked="f" strokeweight=".5pt">
                <v:textbox>
                  <w:txbxContent>
                    <w:p w14:paraId="48580DA0" w14:textId="77777777" w:rsidR="005F57F7" w:rsidRPr="009A7195" w:rsidRDefault="00000000">
                      <w:pPr>
                        <w:pStyle w:val="Rubrik1"/>
                        <w:spacing w:line="240" w:lineRule="auto"/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  <w:lang w:val="sv-SE"/>
                        </w:rPr>
                      </w:pPr>
                      <w:r w:rsidRPr="009A7195"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  <w:lang w:val="sv-SE"/>
                        </w:rPr>
                        <w:t xml:space="preserve">För mer information om hur du kan </w:t>
                      </w:r>
                      <w:r w:rsidR="00D571C2" w:rsidRPr="009A7195"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  <w:lang w:val="sv-SE"/>
                        </w:rPr>
                        <w:t xml:space="preserve">förstå de aktuella trenderna på arbetsmarknaden </w:t>
                      </w:r>
                      <w:r w:rsidRPr="009A7195"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  <w:lang w:val="sv-SE"/>
                        </w:rPr>
                        <w:t xml:space="preserve">kan </w:t>
                      </w:r>
                      <w:r w:rsidR="00AB06B4" w:rsidRPr="009A7195"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  <w:lang w:val="sv-SE"/>
                        </w:rPr>
                        <w:t xml:space="preserve">du </w:t>
                      </w:r>
                      <w:r w:rsidRPr="009A7195"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  <w:lang w:val="sv-SE"/>
                        </w:rPr>
                        <w:t>besöka följande länkar</w:t>
                      </w:r>
                      <w:r w:rsidR="00F858D6" w:rsidRPr="009A7195"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  <w:lang w:val="sv-SE"/>
                        </w:rPr>
                        <w:t>:</w:t>
                      </w:r>
                    </w:p>
                    <w:p w14:paraId="750F9700" w14:textId="77777777" w:rsidR="005F57F7" w:rsidRPr="009A7195" w:rsidRDefault="00000000">
                      <w:pPr>
                        <w:pStyle w:val="Liststycke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</w:pPr>
                      <w:hyperlink r:id="rId11" w:history="1">
                        <w:r w:rsidR="003E427F" w:rsidRPr="009A7195">
                          <w:rPr>
                            <w:rStyle w:val="Hyperlnk"/>
                            <w:rFonts w:ascii="Arial" w:hAnsi="Arial" w:cs="Arial"/>
                            <w:sz w:val="24"/>
                            <w:szCs w:val="24"/>
                            <w:lang w:val="sv-SE"/>
                          </w:rPr>
                          <w:t>https://cpj.ca/labour-market-trends/</w:t>
                        </w:r>
                      </w:hyperlink>
                    </w:p>
                    <w:p w14:paraId="7220E012" w14:textId="77777777" w:rsidR="005F57F7" w:rsidRPr="009A7195" w:rsidRDefault="00000000">
                      <w:pPr>
                        <w:pStyle w:val="Liststycke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</w:pPr>
                      <w:hyperlink r:id="rId12" w:history="1">
                        <w:r w:rsidR="003E427F" w:rsidRPr="009A7195">
                          <w:rPr>
                            <w:rStyle w:val="Hyperlnk"/>
                            <w:rFonts w:ascii="Arial" w:hAnsi="Arial" w:cs="Arial"/>
                            <w:sz w:val="24"/>
                            <w:szCs w:val="24"/>
                            <w:lang w:val="sv-SE"/>
                          </w:rPr>
                          <w:t>https://cpj.ca/wp-content/uploads/LabourMarketTrends3-6-1.pdf</w:t>
                        </w:r>
                      </w:hyperlink>
                    </w:p>
                    <w:p w14:paraId="72410327" w14:textId="77777777" w:rsidR="005F57F7" w:rsidRPr="009A7195" w:rsidRDefault="00000000">
                      <w:pPr>
                        <w:pStyle w:val="Liststycke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</w:pPr>
                      <w:hyperlink r:id="rId13" w:history="1">
                        <w:r w:rsidR="00C40861" w:rsidRPr="009A7195">
                          <w:rPr>
                            <w:rStyle w:val="Hyperlnk"/>
                            <w:rFonts w:ascii="Arial" w:hAnsi="Arial" w:cs="Arial"/>
                            <w:sz w:val="24"/>
                            <w:szCs w:val="24"/>
                            <w:lang w:val="sv-SE"/>
                          </w:rPr>
                          <w:t>https://www2.deloitte.com/xe/en/insights/economy/spotlight/labor-market-trends.html</w:t>
                        </w:r>
                      </w:hyperlink>
                    </w:p>
                    <w:p w14:paraId="4322EFAC" w14:textId="77777777" w:rsidR="005F57F7" w:rsidRPr="009A7195" w:rsidRDefault="00000000">
                      <w:pPr>
                        <w:pStyle w:val="Liststycke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</w:pPr>
                      <w:hyperlink r:id="rId14" w:history="1">
                        <w:r w:rsidR="000051F5" w:rsidRPr="009A7195">
                          <w:rPr>
                            <w:rStyle w:val="Hyperlnk"/>
                            <w:rFonts w:ascii="Arial" w:hAnsi="Arial" w:cs="Arial"/>
                            <w:sz w:val="24"/>
                            <w:szCs w:val="24"/>
                            <w:lang w:val="sv-SE"/>
                          </w:rPr>
                          <w:t>https://www2.deloitte.com/xe/en/insights/economy/global-labor-shortage.html</w:t>
                        </w:r>
                      </w:hyperlink>
                    </w:p>
                    <w:p w14:paraId="2E5160BE" w14:textId="77777777" w:rsidR="005F57F7" w:rsidRPr="009A7195" w:rsidRDefault="00000000">
                      <w:pPr>
                        <w:pStyle w:val="Liststycke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</w:pPr>
                      <w:hyperlink r:id="rId15" w:history="1">
                        <w:r w:rsidR="006E7682" w:rsidRPr="009A7195">
                          <w:rPr>
                            <w:rStyle w:val="Hyperlnk"/>
                            <w:rFonts w:ascii="Arial" w:hAnsi="Arial" w:cs="Arial"/>
                            <w:sz w:val="24"/>
                            <w:szCs w:val="24"/>
                            <w:lang w:val="sv-SE"/>
                          </w:rPr>
                          <w:t>https://www.eurofound.europa.eu/publications/flagship-report/2020/labour-market-change-trends-and-policy-approaches-towards-flexibilisation</w:t>
                        </w:r>
                      </w:hyperlink>
                    </w:p>
                    <w:p w14:paraId="02F928E7" w14:textId="77777777" w:rsidR="006E7682" w:rsidRPr="009A7195" w:rsidRDefault="006E7682" w:rsidP="006E7682">
                      <w:pPr>
                        <w:pStyle w:val="Liststycke"/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</w:pPr>
                    </w:p>
                    <w:p w14:paraId="2BA2CB29" w14:textId="77777777" w:rsidR="00264303" w:rsidRPr="009A7195" w:rsidRDefault="00264303" w:rsidP="00CF4B3F">
                      <w:pPr>
                        <w:spacing w:after="0" w:line="216" w:lineRule="auto"/>
                        <w:ind w:left="3402" w:right="-54" w:hanging="10"/>
                        <w:jc w:val="right"/>
                        <w:rPr>
                          <w:rFonts w:ascii="Montserrat Light" w:hAnsi="Montserrat Light"/>
                          <w:sz w:val="18"/>
                          <w:lang w:val="sv-SE"/>
                        </w:rPr>
                      </w:pPr>
                    </w:p>
                    <w:p w14:paraId="1F58A1F1" w14:textId="77777777" w:rsidR="00264303" w:rsidRPr="009A7195" w:rsidRDefault="00264303" w:rsidP="00442E80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F4863F4" w14:textId="77777777" w:rsidR="00AC3D63" w:rsidRPr="009A7195" w:rsidRDefault="00AC3D63" w:rsidP="000D3AA9">
      <w:pPr>
        <w:tabs>
          <w:tab w:val="left" w:pos="3119"/>
          <w:tab w:val="left" w:pos="8789"/>
        </w:tabs>
        <w:spacing w:after="0" w:line="240" w:lineRule="auto"/>
        <w:ind w:left="-5" w:hanging="11"/>
        <w:rPr>
          <w:color w:val="1B3C65"/>
          <w:sz w:val="51"/>
          <w:lang w:val="sv-SE"/>
        </w:rPr>
      </w:pPr>
    </w:p>
    <w:p w14:paraId="172F9542" w14:textId="77777777" w:rsidR="00264303" w:rsidRPr="009A7195" w:rsidRDefault="00264303" w:rsidP="000D3AA9">
      <w:pPr>
        <w:tabs>
          <w:tab w:val="left" w:pos="3119"/>
          <w:tab w:val="left" w:pos="8789"/>
        </w:tabs>
        <w:spacing w:after="0" w:line="240" w:lineRule="auto"/>
        <w:ind w:left="-5" w:hanging="11"/>
        <w:rPr>
          <w:color w:val="1B3C65"/>
          <w:sz w:val="51"/>
          <w:lang w:val="sv-SE"/>
        </w:rPr>
      </w:pPr>
    </w:p>
    <w:p w14:paraId="177DCF88" w14:textId="77777777" w:rsidR="00F858D6" w:rsidRPr="009A7195" w:rsidRDefault="00F858D6" w:rsidP="003511B0">
      <w:pPr>
        <w:spacing w:after="0" w:line="216" w:lineRule="auto"/>
        <w:ind w:right="-62"/>
        <w:rPr>
          <w:rFonts w:ascii="Montserrat Light" w:hAnsi="Montserrat Light"/>
          <w:b/>
          <w:color w:val="1B3C65"/>
          <w:sz w:val="28"/>
          <w:lang w:val="sv-SE"/>
        </w:rPr>
      </w:pPr>
    </w:p>
    <w:p w14:paraId="508F63FB" w14:textId="77777777" w:rsidR="005405FA" w:rsidRPr="009A7195" w:rsidRDefault="005405FA" w:rsidP="003511B0">
      <w:pPr>
        <w:spacing w:after="0" w:line="216" w:lineRule="auto"/>
        <w:ind w:right="-62"/>
        <w:rPr>
          <w:noProof/>
          <w:lang w:val="sv-SE"/>
        </w:rPr>
      </w:pPr>
    </w:p>
    <w:p w14:paraId="27FB6A47" w14:textId="77777777" w:rsidR="005405FA" w:rsidRPr="009A7195" w:rsidRDefault="005405FA" w:rsidP="003511B0">
      <w:pPr>
        <w:spacing w:after="0" w:line="216" w:lineRule="auto"/>
        <w:ind w:right="-62"/>
        <w:rPr>
          <w:noProof/>
          <w:lang w:val="sv-SE"/>
        </w:rPr>
      </w:pPr>
    </w:p>
    <w:p w14:paraId="7328F451" w14:textId="77777777" w:rsidR="00EA138A" w:rsidRDefault="00EA138A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</w:p>
    <w:p w14:paraId="0531AF0E" w14:textId="77777777" w:rsidR="00EA138A" w:rsidRDefault="00EA138A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</w:p>
    <w:p w14:paraId="5E1567A7" w14:textId="77777777" w:rsidR="00AC3D63" w:rsidRDefault="00AC3D63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</w:p>
    <w:p w14:paraId="76365B04" w14:textId="77777777" w:rsidR="005F57F7" w:rsidRDefault="00000000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1124704" wp14:editId="753B4003">
            <wp:simplePos x="0" y="0"/>
            <wp:positionH relativeFrom="margin">
              <wp:posOffset>9525</wp:posOffset>
            </wp:positionH>
            <wp:positionV relativeFrom="paragraph">
              <wp:posOffset>105410</wp:posOffset>
            </wp:positionV>
            <wp:extent cx="1847850" cy="361315"/>
            <wp:effectExtent l="0" t="0" r="0" b="635"/>
            <wp:wrapNone/>
            <wp:docPr id="24" name="Kép 24" descr="https://eacea.ec.europa.eu/sites/eacea-site/files/logosbeneficaireserasmusright_withthesupport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acea.ec.europa.eu/sites/eacea-site/files/logosbeneficaireserasmusright_withthesupporto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E9121" w14:textId="77777777" w:rsidR="000051F5" w:rsidRDefault="000051F5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</w:p>
    <w:p w14:paraId="47226F63" w14:textId="77777777" w:rsidR="000051F5" w:rsidRDefault="000051F5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</w:p>
    <w:p w14:paraId="0F17FEFC" w14:textId="77777777" w:rsidR="005F57F7" w:rsidRPr="009A7195" w:rsidRDefault="00000000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sv-SE"/>
        </w:rPr>
      </w:pPr>
      <w:r w:rsidRPr="005405FA">
        <w:rPr>
          <w:rFonts w:ascii="Montserrat Light" w:hAnsi="Montserrat Light"/>
          <w:color w:val="1B3C65"/>
          <w:sz w:val="24"/>
          <w:lang w:val="es-ES"/>
        </w:rPr>
        <w:t xml:space="preserve">2021-1-SE01-KA220-VET-000032922 </w:t>
      </w:r>
    </w:p>
    <w:sectPr w:rsidR="005F57F7" w:rsidRPr="009A7195" w:rsidSect="00AC3D63">
      <w:pgSz w:w="12000" w:h="30000"/>
      <w:pgMar w:top="1440" w:right="378" w:bottom="68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888"/>
    <w:multiLevelType w:val="hybridMultilevel"/>
    <w:tmpl w:val="94D42D5E"/>
    <w:lvl w:ilvl="0" w:tplc="BBB832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4C01"/>
    <w:multiLevelType w:val="hybridMultilevel"/>
    <w:tmpl w:val="29FAEAA4"/>
    <w:lvl w:ilvl="0" w:tplc="F0E41C12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7491F4C"/>
    <w:multiLevelType w:val="hybridMultilevel"/>
    <w:tmpl w:val="AB5C9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05756"/>
    <w:multiLevelType w:val="hybridMultilevel"/>
    <w:tmpl w:val="8ED631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B22E1"/>
    <w:multiLevelType w:val="hybridMultilevel"/>
    <w:tmpl w:val="806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F71F0"/>
    <w:multiLevelType w:val="multilevel"/>
    <w:tmpl w:val="B274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5D480C"/>
    <w:multiLevelType w:val="multilevel"/>
    <w:tmpl w:val="8C20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B325F3"/>
    <w:multiLevelType w:val="multilevel"/>
    <w:tmpl w:val="3006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490BA6"/>
    <w:multiLevelType w:val="hybridMultilevel"/>
    <w:tmpl w:val="28E2E9B6"/>
    <w:lvl w:ilvl="0" w:tplc="DD1E452C"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9" w15:restartNumberingAfterBreak="0">
    <w:nsid w:val="383D3907"/>
    <w:multiLevelType w:val="hybridMultilevel"/>
    <w:tmpl w:val="F2A2C7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1471236"/>
    <w:multiLevelType w:val="hybridMultilevel"/>
    <w:tmpl w:val="96E8B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C05DE"/>
    <w:multiLevelType w:val="hybridMultilevel"/>
    <w:tmpl w:val="8E443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A5709"/>
    <w:multiLevelType w:val="hybridMultilevel"/>
    <w:tmpl w:val="7F788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D4412"/>
    <w:multiLevelType w:val="hybridMultilevel"/>
    <w:tmpl w:val="7790513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712144F4"/>
    <w:multiLevelType w:val="hybridMultilevel"/>
    <w:tmpl w:val="13760A42"/>
    <w:lvl w:ilvl="0" w:tplc="BFEAE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E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E6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E8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61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CF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C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2A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A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3EF55DB"/>
    <w:multiLevelType w:val="hybridMultilevel"/>
    <w:tmpl w:val="122227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5423322"/>
    <w:multiLevelType w:val="hybridMultilevel"/>
    <w:tmpl w:val="A6A2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695225">
    <w:abstractNumId w:val="3"/>
  </w:num>
  <w:num w:numId="2" w16cid:durableId="47581728">
    <w:abstractNumId w:val="2"/>
  </w:num>
  <w:num w:numId="3" w16cid:durableId="1693844973">
    <w:abstractNumId w:val="8"/>
  </w:num>
  <w:num w:numId="4" w16cid:durableId="2067295293">
    <w:abstractNumId w:val="0"/>
  </w:num>
  <w:num w:numId="5" w16cid:durableId="1404258465">
    <w:abstractNumId w:val="1"/>
  </w:num>
  <w:num w:numId="6" w16cid:durableId="67655957">
    <w:abstractNumId w:val="6"/>
  </w:num>
  <w:num w:numId="7" w16cid:durableId="10380649">
    <w:abstractNumId w:val="11"/>
  </w:num>
  <w:num w:numId="8" w16cid:durableId="2049256392">
    <w:abstractNumId w:val="16"/>
  </w:num>
  <w:num w:numId="9" w16cid:durableId="1754886623">
    <w:abstractNumId w:val="15"/>
  </w:num>
  <w:num w:numId="10" w16cid:durableId="646477484">
    <w:abstractNumId w:val="9"/>
  </w:num>
  <w:num w:numId="11" w16cid:durableId="625476866">
    <w:abstractNumId w:val="14"/>
  </w:num>
  <w:num w:numId="12" w16cid:durableId="904609698">
    <w:abstractNumId w:val="7"/>
  </w:num>
  <w:num w:numId="13" w16cid:durableId="1922983917">
    <w:abstractNumId w:val="4"/>
  </w:num>
  <w:num w:numId="14" w16cid:durableId="1626809235">
    <w:abstractNumId w:val="5"/>
  </w:num>
  <w:num w:numId="15" w16cid:durableId="246378428">
    <w:abstractNumId w:val="12"/>
  </w:num>
  <w:num w:numId="16" w16cid:durableId="1121339772">
    <w:abstractNumId w:val="10"/>
  </w:num>
  <w:num w:numId="17" w16cid:durableId="1517117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F0"/>
    <w:rsid w:val="000046FD"/>
    <w:rsid w:val="000051F5"/>
    <w:rsid w:val="0003500A"/>
    <w:rsid w:val="000D3AA9"/>
    <w:rsid w:val="000F1EB0"/>
    <w:rsid w:val="001968A7"/>
    <w:rsid w:val="001A49FD"/>
    <w:rsid w:val="0023134B"/>
    <w:rsid w:val="00264303"/>
    <w:rsid w:val="002D6445"/>
    <w:rsid w:val="002E65E1"/>
    <w:rsid w:val="00301A7C"/>
    <w:rsid w:val="0034597D"/>
    <w:rsid w:val="003511B0"/>
    <w:rsid w:val="00363569"/>
    <w:rsid w:val="003E427F"/>
    <w:rsid w:val="003F297D"/>
    <w:rsid w:val="004311E2"/>
    <w:rsid w:val="00442E80"/>
    <w:rsid w:val="004F15AB"/>
    <w:rsid w:val="005405FA"/>
    <w:rsid w:val="005B0972"/>
    <w:rsid w:val="005F57F7"/>
    <w:rsid w:val="00610393"/>
    <w:rsid w:val="00645F4D"/>
    <w:rsid w:val="006D1FAB"/>
    <w:rsid w:val="006E48C8"/>
    <w:rsid w:val="006E7682"/>
    <w:rsid w:val="00774680"/>
    <w:rsid w:val="007B5BD3"/>
    <w:rsid w:val="007E1425"/>
    <w:rsid w:val="00813CA4"/>
    <w:rsid w:val="00900BE4"/>
    <w:rsid w:val="00901A80"/>
    <w:rsid w:val="00963B50"/>
    <w:rsid w:val="00987DDE"/>
    <w:rsid w:val="009A7195"/>
    <w:rsid w:val="009B2EB2"/>
    <w:rsid w:val="00A30636"/>
    <w:rsid w:val="00A61F02"/>
    <w:rsid w:val="00AA1FF0"/>
    <w:rsid w:val="00AB06B4"/>
    <w:rsid w:val="00AC3D63"/>
    <w:rsid w:val="00B63B5B"/>
    <w:rsid w:val="00B857A9"/>
    <w:rsid w:val="00C0612F"/>
    <w:rsid w:val="00C11DFE"/>
    <w:rsid w:val="00C40861"/>
    <w:rsid w:val="00C926DC"/>
    <w:rsid w:val="00C93BB1"/>
    <w:rsid w:val="00CC7D83"/>
    <w:rsid w:val="00CF4B3F"/>
    <w:rsid w:val="00D571C2"/>
    <w:rsid w:val="00D729F6"/>
    <w:rsid w:val="00DD5603"/>
    <w:rsid w:val="00DF5413"/>
    <w:rsid w:val="00E22C6F"/>
    <w:rsid w:val="00E2339B"/>
    <w:rsid w:val="00E6087E"/>
    <w:rsid w:val="00E81415"/>
    <w:rsid w:val="00EA138A"/>
    <w:rsid w:val="00EB7558"/>
    <w:rsid w:val="00ED665C"/>
    <w:rsid w:val="00F250FD"/>
    <w:rsid w:val="00F270AA"/>
    <w:rsid w:val="00F55193"/>
    <w:rsid w:val="00F819C3"/>
    <w:rsid w:val="00F858D6"/>
    <w:rsid w:val="00F9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ACA26"/>
  <w15:docId w15:val="{910B23FA-51DA-43DC-8468-423C1CF6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0"/>
      <w:ind w:left="60"/>
      <w:outlineLvl w:val="0"/>
    </w:pPr>
    <w:rPr>
      <w:rFonts w:ascii="Calibri" w:eastAsia="Calibri" w:hAnsi="Calibri" w:cs="Calibri"/>
      <w:color w:val="1B3C65"/>
      <w:sz w:val="69"/>
    </w:rPr>
  </w:style>
  <w:style w:type="paragraph" w:styleId="Rubrik2">
    <w:name w:val="heading 2"/>
    <w:next w:val="Normal"/>
    <w:link w:val="Rubrik2Char"/>
    <w:uiPriority w:val="9"/>
    <w:unhideWhenUsed/>
    <w:qFormat/>
    <w:pPr>
      <w:keepNext/>
      <w:keepLines/>
      <w:spacing w:after="0"/>
      <w:ind w:left="10" w:right="158" w:hanging="10"/>
      <w:jc w:val="right"/>
      <w:outlineLvl w:val="1"/>
    </w:pPr>
    <w:rPr>
      <w:rFonts w:ascii="Calibri" w:eastAsia="Calibri" w:hAnsi="Calibri" w:cs="Calibri"/>
      <w:color w:val="1B3C65"/>
      <w:sz w:val="51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rPr>
      <w:rFonts w:ascii="Calibri" w:eastAsia="Calibri" w:hAnsi="Calibri" w:cs="Calibri"/>
      <w:color w:val="1B3C65"/>
      <w:sz w:val="51"/>
    </w:rPr>
  </w:style>
  <w:style w:type="character" w:customStyle="1" w:styleId="Rubrik1Char">
    <w:name w:val="Rubrik 1 Char"/>
    <w:link w:val="Rubrik1"/>
    <w:rPr>
      <w:rFonts w:ascii="Calibri" w:eastAsia="Calibri" w:hAnsi="Calibri" w:cs="Calibri"/>
      <w:color w:val="1B3C65"/>
      <w:sz w:val="69"/>
    </w:rPr>
  </w:style>
  <w:style w:type="character" w:customStyle="1" w:styleId="Rubrik3Char">
    <w:name w:val="Rubrik 3 Char"/>
    <w:basedOn w:val="Standardstycketeckensnitt"/>
    <w:link w:val="Rubrik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stycke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858D6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3F297D"/>
    <w:rPr>
      <w:i/>
      <w:iCs/>
    </w:rPr>
  </w:style>
  <w:style w:type="table" w:styleId="Tabellrutnt">
    <w:name w:val="Table Grid"/>
    <w:basedOn w:val="Normaltabell"/>
    <w:uiPriority w:val="39"/>
    <w:rsid w:val="00F9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Standardstycketeckensnitt"/>
    <w:rsid w:val="00363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deloitte.com/xe/en/insights/economy/spotlight/labor-market-trends.html" TargetMode="External"/><Relationship Id="rId13" Type="http://schemas.openxmlformats.org/officeDocument/2006/relationships/hyperlink" Target="https://www2.deloitte.com/xe/en/insights/economy/spotlight/labor-market-trend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pj.ca/wp-content/uploads/LabourMarketTrends3-6-1.pdf" TargetMode="External"/><Relationship Id="rId12" Type="http://schemas.openxmlformats.org/officeDocument/2006/relationships/hyperlink" Target="https://cpj.ca/wp-content/uploads/LabourMarketTrends3-6-1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pj.ca/labour-market-trends/" TargetMode="External"/><Relationship Id="rId11" Type="http://schemas.openxmlformats.org/officeDocument/2006/relationships/hyperlink" Target="https://cpj.ca/labour-market-trends/" TargetMode="External"/><Relationship Id="rId5" Type="http://schemas.openxmlformats.org/officeDocument/2006/relationships/image" Target="NULL"/><Relationship Id="rId15" Type="http://schemas.openxmlformats.org/officeDocument/2006/relationships/hyperlink" Target="https://www.eurofound.europa.eu/publications/flagship-report/2020/labour-market-change-trends-and-policy-approaches-towards-flexibilisation" TargetMode="External"/><Relationship Id="rId10" Type="http://schemas.openxmlformats.org/officeDocument/2006/relationships/hyperlink" Target="https://www.eurofound.europa.eu/publications/flagship-report/2020/labour-market-change-trends-and-policy-approaches-towards-flexibilis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2.deloitte.com/xe/en/insights/economy/global-labor-shortage.html" TargetMode="External"/><Relationship Id="rId14" Type="http://schemas.openxmlformats.org/officeDocument/2006/relationships/hyperlink" Target="https://www2.deloitte.com/xe/en/insights/economy/global-labor-shortag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52</Words>
  <Characters>279</Characters>
  <Application>Microsoft Office Word</Application>
  <DocSecurity>0</DocSecurity>
  <Lines>2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>, docId:8E956AFDF181373FEB79FD89A745D9AE</cp:keywords>
  <cp:lastModifiedBy>ingmarie Rohdin</cp:lastModifiedBy>
  <cp:revision>35</cp:revision>
  <dcterms:created xsi:type="dcterms:W3CDTF">2020-09-23T14:57:00Z</dcterms:created>
  <dcterms:modified xsi:type="dcterms:W3CDTF">2023-07-03T17:47:00Z</dcterms:modified>
</cp:coreProperties>
</file>