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3F8F0571" w:rsidR="00442E80" w:rsidRDefault="00310AA3" w:rsidP="00E81415">
                            <w:pPr>
                              <w:jc w:val="center"/>
                              <w:rPr>
                                <w:color w:val="1B3C65"/>
                                <w:sz w:val="94"/>
                              </w:rPr>
                            </w:pPr>
                            <w:r w:rsidRPr="00310AA3">
                              <w:drawing>
                                <wp:inline distT="0" distB="0" distL="0" distR="0" wp14:anchorId="24FC2FED" wp14:editId="43020538">
                                  <wp:extent cx="3251200" cy="1441450"/>
                                  <wp:effectExtent l="0" t="0" r="6350" b="6350"/>
                                  <wp:docPr id="1278745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0" cy="1441450"/>
                                          </a:xfrm>
                                          <a:prstGeom prst="rect">
                                            <a:avLst/>
                                          </a:prstGeom>
                                          <a:noFill/>
                                          <a:ln>
                                            <a:noFill/>
                                          </a:ln>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3F8F0571" w:rsidR="00442E80" w:rsidRDefault="00310AA3" w:rsidP="00E81415">
                      <w:pPr>
                        <w:jc w:val="center"/>
                        <w:rPr>
                          <w:color w:val="1B3C65"/>
                          <w:sz w:val="94"/>
                        </w:rPr>
                      </w:pPr>
                      <w:r w:rsidRPr="00310AA3">
                        <w:drawing>
                          <wp:inline distT="0" distB="0" distL="0" distR="0" wp14:anchorId="24FC2FED" wp14:editId="43020538">
                            <wp:extent cx="3251200" cy="1441450"/>
                            <wp:effectExtent l="0" t="0" r="6350" b="6350"/>
                            <wp:docPr id="1278745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0" cy="1441450"/>
                                    </a:xfrm>
                                    <a:prstGeom prst="rect">
                                      <a:avLst/>
                                    </a:prstGeom>
                                    <a:noFill/>
                                    <a:ln>
                                      <a:noFill/>
                                    </a:ln>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5FE5FA8">
                <wp:simplePos x="0" y="0"/>
                <wp:positionH relativeFrom="page">
                  <wp:align>right</wp:align>
                </wp:positionH>
                <wp:positionV relativeFrom="paragraph">
                  <wp:posOffset>102870</wp:posOffset>
                </wp:positionV>
                <wp:extent cx="7582535" cy="68580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82535" cy="68580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03F40" w14:textId="77777777" w:rsidR="00310AA3" w:rsidRPr="00310AA3" w:rsidRDefault="00310AA3" w:rsidP="0040176F">
                            <w:pPr>
                              <w:pStyle w:val="Ttulo1"/>
                              <w:spacing w:line="240" w:lineRule="auto"/>
                              <w:jc w:val="center"/>
                              <w:rPr>
                                <w:rFonts w:ascii="Arial" w:hAnsi="Arial" w:cs="Arial"/>
                                <w:b/>
                                <w:color w:val="1F4E79" w:themeColor="accent5" w:themeShade="80"/>
                                <w:sz w:val="36"/>
                                <w:szCs w:val="36"/>
                                <w:lang w:val="es-ES"/>
                              </w:rPr>
                            </w:pPr>
                            <w:r w:rsidRPr="00310AA3">
                              <w:rPr>
                                <w:rFonts w:ascii="Arial" w:hAnsi="Arial" w:cs="Arial"/>
                                <w:b/>
                                <w:color w:val="1F4E79" w:themeColor="accent5" w:themeShade="80"/>
                                <w:sz w:val="36"/>
                                <w:szCs w:val="36"/>
                                <w:lang w:val="es-ES"/>
                              </w:rPr>
                              <w:t>COMPRENDER LAS TENDENCIAS ACTUALES DEL MERCADO LABORAL</w:t>
                            </w:r>
                          </w:p>
                          <w:p w14:paraId="472759C9" w14:textId="77777777" w:rsidR="00310AA3" w:rsidRPr="00310AA3" w:rsidRDefault="00310AA3" w:rsidP="0040176F">
                            <w:pPr>
                              <w:pStyle w:val="Ttulo1"/>
                              <w:spacing w:line="240" w:lineRule="auto"/>
                              <w:jc w:val="center"/>
                              <w:rPr>
                                <w:rFonts w:ascii="Arial" w:hAnsi="Arial" w:cs="Arial"/>
                                <w:b/>
                                <w:color w:val="1F4E79" w:themeColor="accent5" w:themeShade="80"/>
                                <w:sz w:val="36"/>
                                <w:szCs w:val="36"/>
                                <w:lang w:val="es-ES"/>
                              </w:rPr>
                            </w:pPr>
                          </w:p>
                          <w:p w14:paraId="4BAC3E33" w14:textId="77777777" w:rsidR="00310AA3" w:rsidRPr="00310AA3" w:rsidRDefault="00310AA3" w:rsidP="0040176F">
                            <w:pPr>
                              <w:pStyle w:val="Ttulo1"/>
                              <w:spacing w:line="240" w:lineRule="auto"/>
                              <w:ind w:left="0"/>
                              <w:jc w:val="both"/>
                              <w:rPr>
                                <w:rFonts w:ascii="Arial" w:hAnsi="Arial" w:cs="Arial"/>
                                <w:b/>
                                <w:color w:val="1F4E79" w:themeColor="accent5" w:themeShade="80"/>
                                <w:sz w:val="28"/>
                                <w:szCs w:val="28"/>
                                <w:lang w:val="es-ES"/>
                              </w:rPr>
                            </w:pPr>
                            <w:r w:rsidRPr="00310AA3">
                              <w:rPr>
                                <w:rFonts w:ascii="Arial" w:hAnsi="Arial" w:cs="Arial"/>
                                <w:b/>
                                <w:color w:val="1F4E79" w:themeColor="accent5" w:themeShade="80"/>
                                <w:sz w:val="28"/>
                                <w:szCs w:val="28"/>
                                <w:lang w:val="es-ES"/>
                              </w:rPr>
                              <w:t>DEFINICIÓN DE LAS TENDENCIAS DEL MERCADO LABORAL</w:t>
                            </w:r>
                          </w:p>
                          <w:p w14:paraId="29DAFDA0" w14:textId="77777777" w:rsidR="00310AA3" w:rsidRPr="00310AA3" w:rsidRDefault="00310AA3" w:rsidP="0040176F">
                            <w:pPr>
                              <w:spacing w:after="0" w:line="240" w:lineRule="auto"/>
                              <w:jc w:val="both"/>
                              <w:rPr>
                                <w:rFonts w:ascii="Arial" w:hAnsi="Arial" w:cs="Arial"/>
                                <w:color w:val="1F4E79" w:themeColor="accent5" w:themeShade="80"/>
                                <w:sz w:val="28"/>
                                <w:szCs w:val="28"/>
                                <w:lang w:val="es-ES"/>
                              </w:rPr>
                            </w:pPr>
                            <w:r w:rsidRPr="00310AA3">
                              <w:rPr>
                                <w:rFonts w:ascii="Arial" w:hAnsi="Arial" w:cs="Arial"/>
                                <w:color w:val="1F4E79" w:themeColor="accent5" w:themeShade="80"/>
                                <w:sz w:val="28"/>
                                <w:szCs w:val="28"/>
                                <w:lang w:val="es-ES"/>
                              </w:rPr>
                              <w:t>Las tendencias del mercado laboral pueden variar desde un aumento del trabajo a tiempo parcial o a distancia, la contratación, el alto desempleo entre los grupos de la sociedad (por ejemplo, jóvenes, personas con biografías de migrantes, etc.) hasta una crisis financiera. Estas tendencias ponen de relieve las disparidades en materia de empleo y plantean un importante conocimiento socioeconómico.</w:t>
                            </w:r>
                          </w:p>
                          <w:p w14:paraId="1B7A31FD" w14:textId="77777777" w:rsidR="00963B50" w:rsidRPr="00310AA3" w:rsidRDefault="00963B50" w:rsidP="001968A7">
                            <w:pPr>
                              <w:spacing w:after="0" w:line="240" w:lineRule="auto"/>
                              <w:jc w:val="both"/>
                              <w:rPr>
                                <w:rFonts w:ascii="Arial" w:hAnsi="Arial" w:cs="Arial"/>
                                <w:color w:val="1F4E79" w:themeColor="accent5" w:themeShade="80"/>
                                <w:sz w:val="28"/>
                                <w:szCs w:val="28"/>
                                <w:lang w:val="es-ES"/>
                              </w:rPr>
                            </w:pPr>
                          </w:p>
                          <w:p w14:paraId="7D6923D2" w14:textId="77777777" w:rsidR="000051F5" w:rsidRPr="00310AA3" w:rsidRDefault="000051F5" w:rsidP="001968A7">
                            <w:pPr>
                              <w:spacing w:after="0" w:line="240" w:lineRule="auto"/>
                              <w:jc w:val="both"/>
                              <w:rPr>
                                <w:rFonts w:ascii="Arial" w:hAnsi="Arial" w:cs="Arial"/>
                                <w:color w:val="1F4E79" w:themeColor="accent5" w:themeShade="80"/>
                                <w:sz w:val="28"/>
                                <w:szCs w:val="28"/>
                                <w:lang w:val="es-ES"/>
                              </w:rPr>
                            </w:pPr>
                          </w:p>
                          <w:p w14:paraId="795C5127" w14:textId="77777777" w:rsidR="00310AA3" w:rsidRPr="00310AA3" w:rsidRDefault="00310AA3" w:rsidP="005864EE">
                            <w:pPr>
                              <w:pStyle w:val="Ttulo1"/>
                              <w:spacing w:line="240" w:lineRule="auto"/>
                              <w:ind w:left="0"/>
                              <w:jc w:val="both"/>
                              <w:rPr>
                                <w:rFonts w:ascii="Arial" w:hAnsi="Arial" w:cs="Arial"/>
                                <w:b/>
                                <w:color w:val="2F5496" w:themeColor="accent1" w:themeShade="BF"/>
                                <w:sz w:val="28"/>
                                <w:szCs w:val="28"/>
                                <w:lang w:val="es-ES"/>
                              </w:rPr>
                            </w:pPr>
                            <w:r w:rsidRPr="00310AA3">
                              <w:rPr>
                                <w:rFonts w:ascii="Arial" w:hAnsi="Arial" w:cs="Arial"/>
                                <w:b/>
                                <w:color w:val="2F5496" w:themeColor="accent1" w:themeShade="BF"/>
                                <w:sz w:val="28"/>
                                <w:szCs w:val="28"/>
                                <w:lang w:val="es-ES"/>
                              </w:rPr>
                              <w:t>IMPORTANCIA DE COMPRENDER LAS TENDENCIAS DEL MERCADO LABORAL</w:t>
                            </w:r>
                          </w:p>
                          <w:p w14:paraId="65A24897" w14:textId="77777777" w:rsidR="00310AA3" w:rsidRPr="00310AA3" w:rsidRDefault="00310AA3" w:rsidP="005864EE">
                            <w:pPr>
                              <w:pStyle w:val="Ttulo1"/>
                              <w:spacing w:line="240" w:lineRule="auto"/>
                              <w:ind w:left="0"/>
                              <w:jc w:val="both"/>
                              <w:rPr>
                                <w:rFonts w:ascii="Arial" w:eastAsia="Times New Roman" w:hAnsi="Arial" w:cs="Arial"/>
                                <w:color w:val="2F5496" w:themeColor="accent1" w:themeShade="BF"/>
                                <w:sz w:val="28"/>
                                <w:szCs w:val="28"/>
                                <w:lang w:val="es-ES"/>
                              </w:rPr>
                            </w:pPr>
                            <w:r w:rsidRPr="00310AA3">
                              <w:rPr>
                                <w:rFonts w:ascii="Arial" w:hAnsi="Arial" w:cs="Arial"/>
                                <w:color w:val="2F5496" w:themeColor="accent1" w:themeShade="BF"/>
                                <w:sz w:val="28"/>
                                <w:szCs w:val="28"/>
                                <w:lang w:val="es-ES"/>
                              </w:rPr>
                              <w:t>Comprender las tendencias del mercado laboral es importante, ya que afecta a sectores vitales de la vida humana, desde el económico y el social hasta nuestro bienestar. La información sobre el mercado laboral</w:t>
                            </w:r>
                            <w:r w:rsidRPr="00310AA3">
                              <w:rPr>
                                <w:rFonts w:ascii="Arial" w:eastAsia="Times New Roman" w:hAnsi="Arial" w:cs="Arial"/>
                                <w:color w:val="2F5496" w:themeColor="accent1" w:themeShade="BF"/>
                                <w:sz w:val="28"/>
                                <w:szCs w:val="28"/>
                                <w:lang w:val="es-ES"/>
                              </w:rPr>
                              <w:t xml:space="preserve"> </w:t>
                            </w:r>
                            <w:proofErr w:type="gramStart"/>
                            <w:r w:rsidRPr="00310AA3">
                              <w:rPr>
                                <w:rFonts w:ascii="Arial" w:eastAsia="Times New Roman" w:hAnsi="Arial" w:cs="Arial"/>
                                <w:color w:val="2F5496" w:themeColor="accent1" w:themeShade="BF"/>
                                <w:sz w:val="28"/>
                                <w:szCs w:val="28"/>
                                <w:lang w:val="es-ES"/>
                              </w:rPr>
                              <w:t>y  sus</w:t>
                            </w:r>
                            <w:proofErr w:type="gramEnd"/>
                            <w:r w:rsidRPr="00310AA3">
                              <w:rPr>
                                <w:rFonts w:ascii="Arial" w:eastAsia="Times New Roman" w:hAnsi="Arial" w:cs="Arial"/>
                                <w:color w:val="2F5496" w:themeColor="accent1" w:themeShade="BF"/>
                                <w:sz w:val="28"/>
                                <w:szCs w:val="28"/>
                                <w:lang w:val="es-ES"/>
                              </w:rPr>
                              <w:t xml:space="preserve"> tendencias es fundamental para tomar </w:t>
                            </w:r>
                            <w:r w:rsidRPr="00310AA3">
                              <w:rPr>
                                <w:rFonts w:ascii="Arial" w:hAnsi="Arial" w:cs="Arial"/>
                                <w:color w:val="2F5496" w:themeColor="accent1" w:themeShade="BF"/>
                                <w:sz w:val="28"/>
                                <w:szCs w:val="28"/>
                                <w:lang w:val="es-ES"/>
                              </w:rPr>
                              <w:t xml:space="preserve">decisiones estratégicas y tácticas que marcarán una gran diferencia en la vida de las personas en una organización y en la sociedad. Más allá de la información sobre ingresos, empleabilidad y </w:t>
                            </w:r>
                            <w:proofErr w:type="gramStart"/>
                            <w:r w:rsidRPr="00310AA3">
                              <w:rPr>
                                <w:rFonts w:ascii="Arial" w:hAnsi="Arial" w:cs="Arial"/>
                                <w:color w:val="2F5496" w:themeColor="accent1" w:themeShade="BF"/>
                                <w:sz w:val="28"/>
                                <w:szCs w:val="28"/>
                                <w:lang w:val="es-ES"/>
                              </w:rPr>
                              <w:t>perspectivas  de</w:t>
                            </w:r>
                            <w:proofErr w:type="gramEnd"/>
                            <w:r w:rsidRPr="00310AA3">
                              <w:rPr>
                                <w:rFonts w:ascii="Arial" w:hAnsi="Arial" w:cs="Arial"/>
                                <w:color w:val="2F5496" w:themeColor="accent1" w:themeShade="BF"/>
                                <w:sz w:val="28"/>
                                <w:szCs w:val="28"/>
                                <w:lang w:val="es-ES"/>
                              </w:rPr>
                              <w:t xml:space="preserve"> empleo, la información sobre el </w:t>
                            </w:r>
                            <w:r w:rsidRPr="00310AA3">
                              <w:rPr>
                                <w:rStyle w:val="markedcontent"/>
                                <w:rFonts w:ascii="Arial" w:hAnsi="Arial" w:cs="Arial"/>
                                <w:color w:val="2F5496" w:themeColor="accent1" w:themeShade="BF"/>
                                <w:sz w:val="28"/>
                                <w:szCs w:val="28"/>
                                <w:lang w:val="es-ES"/>
                              </w:rPr>
                              <w:t xml:space="preserve">mercado laboral, integrada en la orientación profesional, puede ayudar a los educandos a tomar decisiones de educación postsecundaria que coincidan con sus intereses y aptitudes y conduzcan a un aumento satisfactorio del empleo y el bienestar.  </w:t>
                            </w:r>
                          </w:p>
                          <w:p w14:paraId="1DC7B9C6" w14:textId="77777777" w:rsidR="00310AA3" w:rsidRPr="00310AA3" w:rsidRDefault="00310AA3" w:rsidP="005864EE">
                            <w:pPr>
                              <w:pStyle w:val="Ttulo1"/>
                              <w:spacing w:line="240" w:lineRule="auto"/>
                              <w:ind w:left="0"/>
                              <w:rPr>
                                <w:rFonts w:ascii="Arial" w:eastAsia="Times New Roman" w:hAnsi="Arial" w:cs="Arial"/>
                                <w:color w:val="2F5496" w:themeColor="accent1" w:themeShade="BF"/>
                                <w:sz w:val="28"/>
                                <w:szCs w:val="28"/>
                                <w:lang w:val="es-ES"/>
                              </w:rPr>
                            </w:pPr>
                          </w:p>
                          <w:p w14:paraId="122EB082" w14:textId="77777777" w:rsidR="00310AA3" w:rsidRPr="00310AA3" w:rsidRDefault="00310AA3" w:rsidP="005864EE">
                            <w:pPr>
                              <w:pStyle w:val="Ttulo1"/>
                              <w:spacing w:line="240" w:lineRule="auto"/>
                              <w:ind w:left="0"/>
                              <w:rPr>
                                <w:rFonts w:ascii="Arial" w:hAnsi="Arial" w:cs="Arial"/>
                                <w:b/>
                                <w:color w:val="2F5496" w:themeColor="accent1" w:themeShade="BF"/>
                                <w:sz w:val="28"/>
                                <w:szCs w:val="28"/>
                                <w:lang w:val="es-ES"/>
                              </w:rPr>
                            </w:pPr>
                          </w:p>
                          <w:p w14:paraId="24361AF5" w14:textId="77777777" w:rsidR="00310AA3" w:rsidRPr="00310AA3" w:rsidRDefault="00310AA3" w:rsidP="005864EE">
                            <w:pPr>
                              <w:pStyle w:val="Ttulo1"/>
                              <w:spacing w:line="240" w:lineRule="auto"/>
                              <w:ind w:left="0"/>
                              <w:rPr>
                                <w:rFonts w:ascii="Arial" w:hAnsi="Arial" w:cs="Arial"/>
                                <w:b/>
                                <w:color w:val="2F5496" w:themeColor="accent1" w:themeShade="BF"/>
                                <w:sz w:val="28"/>
                                <w:szCs w:val="28"/>
                                <w:lang w:val="es-ES"/>
                              </w:rPr>
                            </w:pPr>
                            <w:r w:rsidRPr="00310AA3">
                              <w:rPr>
                                <w:rFonts w:ascii="Arial" w:hAnsi="Arial" w:cs="Arial"/>
                                <w:b/>
                                <w:color w:val="2F5496" w:themeColor="accent1" w:themeShade="BF"/>
                                <w:sz w:val="28"/>
                                <w:szCs w:val="28"/>
                                <w:lang w:val="es-ES"/>
                              </w:rPr>
                              <w:t>CÓMO ENTENDER LAS TENDENCIAS DEL MERCADO LABOUT</w:t>
                            </w:r>
                          </w:p>
                          <w:p w14:paraId="4AB4F787" w14:textId="77777777" w:rsidR="00310AA3" w:rsidRPr="00310AA3" w:rsidRDefault="00310AA3" w:rsidP="005864EE">
                            <w:pPr>
                              <w:spacing w:after="0" w:line="240" w:lineRule="auto"/>
                              <w:rPr>
                                <w:rFonts w:ascii="Arial" w:hAnsi="Arial" w:cs="Arial"/>
                                <w:color w:val="2F5496" w:themeColor="accent1" w:themeShade="BF"/>
                                <w:sz w:val="28"/>
                                <w:szCs w:val="28"/>
                                <w:lang w:val="es-ES"/>
                              </w:rPr>
                            </w:pPr>
                            <w:r w:rsidRPr="00310AA3">
                              <w:rPr>
                                <w:rFonts w:ascii="Arial" w:hAnsi="Arial" w:cs="Arial"/>
                                <w:color w:val="2F5496" w:themeColor="accent1" w:themeShade="BF"/>
                                <w:sz w:val="28"/>
                                <w:szCs w:val="28"/>
                                <w:lang w:val="es-ES"/>
                              </w:rPr>
                              <w:t>Hay varias maneras efectivas de entender las tendencias del mercado laboral, desde encuestas hasta entrevistas. Las siguientes fuentes pueden proporcionar información y datos útiles para las tendencias del mercado laboral:</w:t>
                            </w:r>
                          </w:p>
                          <w:p w14:paraId="6A493807"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Encuestas</w:t>
                            </w:r>
                            <w:proofErr w:type="spellEnd"/>
                          </w:p>
                          <w:p w14:paraId="15F75F5A"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Entrevistas</w:t>
                            </w:r>
                            <w:proofErr w:type="spellEnd"/>
                          </w:p>
                          <w:p w14:paraId="4E11CE5F"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Grupos </w:t>
                            </w:r>
                            <w:proofErr w:type="spellStart"/>
                            <w:r w:rsidRPr="00F55193">
                              <w:rPr>
                                <w:rFonts w:ascii="Arial" w:hAnsi="Arial" w:cs="Arial"/>
                                <w:color w:val="1F4E79" w:themeColor="accent5" w:themeShade="80"/>
                                <w:sz w:val="28"/>
                                <w:szCs w:val="28"/>
                              </w:rPr>
                              <w:t>focales</w:t>
                            </w:r>
                            <w:proofErr w:type="spellEnd"/>
                            <w:r w:rsidRPr="00F55193">
                              <w:rPr>
                                <w:rFonts w:ascii="Arial" w:hAnsi="Arial" w:cs="Arial"/>
                                <w:color w:val="1F4E79" w:themeColor="accent5" w:themeShade="80"/>
                                <w:sz w:val="28"/>
                                <w:szCs w:val="28"/>
                              </w:rPr>
                              <w:t xml:space="preserve"> </w:t>
                            </w:r>
                          </w:p>
                          <w:p w14:paraId="1C26E1B7" w14:textId="77777777" w:rsidR="00310AA3" w:rsidRPr="00310AA3" w:rsidRDefault="00310AA3" w:rsidP="00310AA3">
                            <w:pPr>
                              <w:pStyle w:val="Prrafodelista"/>
                              <w:numPr>
                                <w:ilvl w:val="0"/>
                                <w:numId w:val="20"/>
                              </w:numPr>
                              <w:spacing w:after="0" w:line="240" w:lineRule="auto"/>
                              <w:rPr>
                                <w:rFonts w:ascii="Arial" w:hAnsi="Arial" w:cs="Arial"/>
                                <w:color w:val="1F4E79" w:themeColor="accent5" w:themeShade="80"/>
                                <w:sz w:val="28"/>
                                <w:szCs w:val="28"/>
                                <w:lang w:val="es-ES"/>
                              </w:rPr>
                            </w:pPr>
                            <w:r w:rsidRPr="00310AA3">
                              <w:rPr>
                                <w:rFonts w:ascii="Arial" w:hAnsi="Arial" w:cs="Arial"/>
                                <w:color w:val="1F4E79" w:themeColor="accent5" w:themeShade="80"/>
                                <w:sz w:val="28"/>
                                <w:szCs w:val="28"/>
                                <w:lang w:val="es-ES"/>
                              </w:rPr>
                              <w:t>Investigación documental (por ejemplo, artículos y otros trabajos publicados)</w:t>
                            </w:r>
                          </w:p>
                          <w:p w14:paraId="1AADDCBC"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Diarios</w:t>
                            </w:r>
                            <w:proofErr w:type="spellEnd"/>
                          </w:p>
                          <w:p w14:paraId="3A8474C7"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Cuestionarios</w:t>
                            </w:r>
                            <w:proofErr w:type="spellEnd"/>
                          </w:p>
                          <w:p w14:paraId="0680B6A9" w14:textId="185E2CF5" w:rsidR="00310AA3" w:rsidRPr="00310AA3" w:rsidRDefault="00310AA3" w:rsidP="00310AA3">
                            <w:pPr>
                              <w:spacing w:after="0" w:line="240" w:lineRule="auto"/>
                              <w:rPr>
                                <w:rFonts w:ascii="Arial" w:hAnsi="Arial" w:cs="Arial"/>
                                <w:color w:val="1F4E79" w:themeColor="accent5" w:themeShade="80"/>
                                <w:sz w:val="28"/>
                                <w:szCs w:val="28"/>
                              </w:rPr>
                            </w:pPr>
                          </w:p>
                          <w:p w14:paraId="2FECA8DD" w14:textId="2050100D" w:rsidR="000051F5" w:rsidRPr="00F55193" w:rsidRDefault="000051F5" w:rsidP="0031451D">
                            <w:pPr>
                              <w:pStyle w:val="Prrafodelista"/>
                              <w:numPr>
                                <w:ilvl w:val="0"/>
                                <w:numId w:val="17"/>
                              </w:numPr>
                              <w:spacing w:after="0" w:line="240" w:lineRule="auto"/>
                              <w:rPr>
                                <w:rFonts w:ascii="Arial" w:hAnsi="Arial" w:cs="Arial"/>
                                <w:color w:val="1F4E79"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5.85pt;margin-top:8.1pt;width:597.05pt;height:540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" fillcolor="#c9a4e4" stroked="f" strokeweight=".5pt">
                <v:textbox>
                  <w:txbxContent>
                    <w:p w14:paraId="43203F40" w14:textId="77777777" w:rsidR="00310AA3" w:rsidRPr="00310AA3" w:rsidRDefault="00310AA3" w:rsidP="0040176F">
                      <w:pPr>
                        <w:pStyle w:val="Ttulo1"/>
                        <w:spacing w:line="240" w:lineRule="auto"/>
                        <w:jc w:val="center"/>
                        <w:rPr>
                          <w:rFonts w:ascii="Arial" w:hAnsi="Arial" w:cs="Arial"/>
                          <w:b/>
                          <w:color w:val="1F4E79" w:themeColor="accent5" w:themeShade="80"/>
                          <w:sz w:val="36"/>
                          <w:szCs w:val="36"/>
                          <w:lang w:val="es-ES"/>
                        </w:rPr>
                      </w:pPr>
                      <w:r w:rsidRPr="00310AA3">
                        <w:rPr>
                          <w:rFonts w:ascii="Arial" w:hAnsi="Arial" w:cs="Arial"/>
                          <w:b/>
                          <w:color w:val="1F4E79" w:themeColor="accent5" w:themeShade="80"/>
                          <w:sz w:val="36"/>
                          <w:szCs w:val="36"/>
                          <w:lang w:val="es-ES"/>
                        </w:rPr>
                        <w:t>COMPRENDER LAS TENDENCIAS ACTUALES DEL MERCADO LABORAL</w:t>
                      </w:r>
                    </w:p>
                    <w:p w14:paraId="472759C9" w14:textId="77777777" w:rsidR="00310AA3" w:rsidRPr="00310AA3" w:rsidRDefault="00310AA3" w:rsidP="0040176F">
                      <w:pPr>
                        <w:pStyle w:val="Ttulo1"/>
                        <w:spacing w:line="240" w:lineRule="auto"/>
                        <w:jc w:val="center"/>
                        <w:rPr>
                          <w:rFonts w:ascii="Arial" w:hAnsi="Arial" w:cs="Arial"/>
                          <w:b/>
                          <w:color w:val="1F4E79" w:themeColor="accent5" w:themeShade="80"/>
                          <w:sz w:val="36"/>
                          <w:szCs w:val="36"/>
                          <w:lang w:val="es-ES"/>
                        </w:rPr>
                      </w:pPr>
                    </w:p>
                    <w:p w14:paraId="4BAC3E33" w14:textId="77777777" w:rsidR="00310AA3" w:rsidRPr="00310AA3" w:rsidRDefault="00310AA3" w:rsidP="0040176F">
                      <w:pPr>
                        <w:pStyle w:val="Ttulo1"/>
                        <w:spacing w:line="240" w:lineRule="auto"/>
                        <w:ind w:left="0"/>
                        <w:jc w:val="both"/>
                        <w:rPr>
                          <w:rFonts w:ascii="Arial" w:hAnsi="Arial" w:cs="Arial"/>
                          <w:b/>
                          <w:color w:val="1F4E79" w:themeColor="accent5" w:themeShade="80"/>
                          <w:sz w:val="28"/>
                          <w:szCs w:val="28"/>
                          <w:lang w:val="es-ES"/>
                        </w:rPr>
                      </w:pPr>
                      <w:r w:rsidRPr="00310AA3">
                        <w:rPr>
                          <w:rFonts w:ascii="Arial" w:hAnsi="Arial" w:cs="Arial"/>
                          <w:b/>
                          <w:color w:val="1F4E79" w:themeColor="accent5" w:themeShade="80"/>
                          <w:sz w:val="28"/>
                          <w:szCs w:val="28"/>
                          <w:lang w:val="es-ES"/>
                        </w:rPr>
                        <w:t>DEFINICIÓN DE LAS TENDENCIAS DEL MERCADO LABORAL</w:t>
                      </w:r>
                    </w:p>
                    <w:p w14:paraId="29DAFDA0" w14:textId="77777777" w:rsidR="00310AA3" w:rsidRPr="00310AA3" w:rsidRDefault="00310AA3" w:rsidP="0040176F">
                      <w:pPr>
                        <w:spacing w:after="0" w:line="240" w:lineRule="auto"/>
                        <w:jc w:val="both"/>
                        <w:rPr>
                          <w:rFonts w:ascii="Arial" w:hAnsi="Arial" w:cs="Arial"/>
                          <w:color w:val="1F4E79" w:themeColor="accent5" w:themeShade="80"/>
                          <w:sz w:val="28"/>
                          <w:szCs w:val="28"/>
                          <w:lang w:val="es-ES"/>
                        </w:rPr>
                      </w:pPr>
                      <w:r w:rsidRPr="00310AA3">
                        <w:rPr>
                          <w:rFonts w:ascii="Arial" w:hAnsi="Arial" w:cs="Arial"/>
                          <w:color w:val="1F4E79" w:themeColor="accent5" w:themeShade="80"/>
                          <w:sz w:val="28"/>
                          <w:szCs w:val="28"/>
                          <w:lang w:val="es-ES"/>
                        </w:rPr>
                        <w:t>Las tendencias del mercado laboral pueden variar desde un aumento del trabajo a tiempo parcial o a distancia, la contratación, el alto desempleo entre los grupos de la sociedad (por ejemplo, jóvenes, personas con biografías de migrantes, etc.) hasta una crisis financiera. Estas tendencias ponen de relieve las disparidades en materia de empleo y plantean un importante conocimiento socioeconómico.</w:t>
                      </w:r>
                    </w:p>
                    <w:p w14:paraId="1B7A31FD" w14:textId="77777777" w:rsidR="00963B50" w:rsidRPr="00310AA3" w:rsidRDefault="00963B50" w:rsidP="001968A7">
                      <w:pPr>
                        <w:spacing w:after="0" w:line="240" w:lineRule="auto"/>
                        <w:jc w:val="both"/>
                        <w:rPr>
                          <w:rFonts w:ascii="Arial" w:hAnsi="Arial" w:cs="Arial"/>
                          <w:color w:val="1F4E79" w:themeColor="accent5" w:themeShade="80"/>
                          <w:sz w:val="28"/>
                          <w:szCs w:val="28"/>
                          <w:lang w:val="es-ES"/>
                        </w:rPr>
                      </w:pPr>
                    </w:p>
                    <w:p w14:paraId="7D6923D2" w14:textId="77777777" w:rsidR="000051F5" w:rsidRPr="00310AA3" w:rsidRDefault="000051F5" w:rsidP="001968A7">
                      <w:pPr>
                        <w:spacing w:after="0" w:line="240" w:lineRule="auto"/>
                        <w:jc w:val="both"/>
                        <w:rPr>
                          <w:rFonts w:ascii="Arial" w:hAnsi="Arial" w:cs="Arial"/>
                          <w:color w:val="1F4E79" w:themeColor="accent5" w:themeShade="80"/>
                          <w:sz w:val="28"/>
                          <w:szCs w:val="28"/>
                          <w:lang w:val="es-ES"/>
                        </w:rPr>
                      </w:pPr>
                    </w:p>
                    <w:p w14:paraId="795C5127" w14:textId="77777777" w:rsidR="00310AA3" w:rsidRPr="00310AA3" w:rsidRDefault="00310AA3" w:rsidP="005864EE">
                      <w:pPr>
                        <w:pStyle w:val="Ttulo1"/>
                        <w:spacing w:line="240" w:lineRule="auto"/>
                        <w:ind w:left="0"/>
                        <w:jc w:val="both"/>
                        <w:rPr>
                          <w:rFonts w:ascii="Arial" w:hAnsi="Arial" w:cs="Arial"/>
                          <w:b/>
                          <w:color w:val="2F5496" w:themeColor="accent1" w:themeShade="BF"/>
                          <w:sz w:val="28"/>
                          <w:szCs w:val="28"/>
                          <w:lang w:val="es-ES"/>
                        </w:rPr>
                      </w:pPr>
                      <w:r w:rsidRPr="00310AA3">
                        <w:rPr>
                          <w:rFonts w:ascii="Arial" w:hAnsi="Arial" w:cs="Arial"/>
                          <w:b/>
                          <w:color w:val="2F5496" w:themeColor="accent1" w:themeShade="BF"/>
                          <w:sz w:val="28"/>
                          <w:szCs w:val="28"/>
                          <w:lang w:val="es-ES"/>
                        </w:rPr>
                        <w:t>IMPORTANCIA DE COMPRENDER LAS TENDENCIAS DEL MERCADO LABORAL</w:t>
                      </w:r>
                    </w:p>
                    <w:p w14:paraId="65A24897" w14:textId="77777777" w:rsidR="00310AA3" w:rsidRPr="00310AA3" w:rsidRDefault="00310AA3" w:rsidP="005864EE">
                      <w:pPr>
                        <w:pStyle w:val="Ttulo1"/>
                        <w:spacing w:line="240" w:lineRule="auto"/>
                        <w:ind w:left="0"/>
                        <w:jc w:val="both"/>
                        <w:rPr>
                          <w:rFonts w:ascii="Arial" w:eastAsia="Times New Roman" w:hAnsi="Arial" w:cs="Arial"/>
                          <w:color w:val="2F5496" w:themeColor="accent1" w:themeShade="BF"/>
                          <w:sz w:val="28"/>
                          <w:szCs w:val="28"/>
                          <w:lang w:val="es-ES"/>
                        </w:rPr>
                      </w:pPr>
                      <w:r w:rsidRPr="00310AA3">
                        <w:rPr>
                          <w:rFonts w:ascii="Arial" w:hAnsi="Arial" w:cs="Arial"/>
                          <w:color w:val="2F5496" w:themeColor="accent1" w:themeShade="BF"/>
                          <w:sz w:val="28"/>
                          <w:szCs w:val="28"/>
                          <w:lang w:val="es-ES"/>
                        </w:rPr>
                        <w:t>Comprender las tendencias del mercado laboral es importante, ya que afecta a sectores vitales de la vida humana, desde el económico y el social hasta nuestro bienestar. La información sobre el mercado laboral</w:t>
                      </w:r>
                      <w:r w:rsidRPr="00310AA3">
                        <w:rPr>
                          <w:rFonts w:ascii="Arial" w:eastAsia="Times New Roman" w:hAnsi="Arial" w:cs="Arial"/>
                          <w:color w:val="2F5496" w:themeColor="accent1" w:themeShade="BF"/>
                          <w:sz w:val="28"/>
                          <w:szCs w:val="28"/>
                          <w:lang w:val="es-ES"/>
                        </w:rPr>
                        <w:t xml:space="preserve"> </w:t>
                      </w:r>
                      <w:proofErr w:type="gramStart"/>
                      <w:r w:rsidRPr="00310AA3">
                        <w:rPr>
                          <w:rFonts w:ascii="Arial" w:eastAsia="Times New Roman" w:hAnsi="Arial" w:cs="Arial"/>
                          <w:color w:val="2F5496" w:themeColor="accent1" w:themeShade="BF"/>
                          <w:sz w:val="28"/>
                          <w:szCs w:val="28"/>
                          <w:lang w:val="es-ES"/>
                        </w:rPr>
                        <w:t>y  sus</w:t>
                      </w:r>
                      <w:proofErr w:type="gramEnd"/>
                      <w:r w:rsidRPr="00310AA3">
                        <w:rPr>
                          <w:rFonts w:ascii="Arial" w:eastAsia="Times New Roman" w:hAnsi="Arial" w:cs="Arial"/>
                          <w:color w:val="2F5496" w:themeColor="accent1" w:themeShade="BF"/>
                          <w:sz w:val="28"/>
                          <w:szCs w:val="28"/>
                          <w:lang w:val="es-ES"/>
                        </w:rPr>
                        <w:t xml:space="preserve"> tendencias es fundamental para tomar </w:t>
                      </w:r>
                      <w:r w:rsidRPr="00310AA3">
                        <w:rPr>
                          <w:rFonts w:ascii="Arial" w:hAnsi="Arial" w:cs="Arial"/>
                          <w:color w:val="2F5496" w:themeColor="accent1" w:themeShade="BF"/>
                          <w:sz w:val="28"/>
                          <w:szCs w:val="28"/>
                          <w:lang w:val="es-ES"/>
                        </w:rPr>
                        <w:t xml:space="preserve">decisiones estratégicas y tácticas que marcarán una gran diferencia en la vida de las personas en una organización y en la sociedad. Más allá de la información sobre ingresos, empleabilidad y </w:t>
                      </w:r>
                      <w:proofErr w:type="gramStart"/>
                      <w:r w:rsidRPr="00310AA3">
                        <w:rPr>
                          <w:rFonts w:ascii="Arial" w:hAnsi="Arial" w:cs="Arial"/>
                          <w:color w:val="2F5496" w:themeColor="accent1" w:themeShade="BF"/>
                          <w:sz w:val="28"/>
                          <w:szCs w:val="28"/>
                          <w:lang w:val="es-ES"/>
                        </w:rPr>
                        <w:t>perspectivas  de</w:t>
                      </w:r>
                      <w:proofErr w:type="gramEnd"/>
                      <w:r w:rsidRPr="00310AA3">
                        <w:rPr>
                          <w:rFonts w:ascii="Arial" w:hAnsi="Arial" w:cs="Arial"/>
                          <w:color w:val="2F5496" w:themeColor="accent1" w:themeShade="BF"/>
                          <w:sz w:val="28"/>
                          <w:szCs w:val="28"/>
                          <w:lang w:val="es-ES"/>
                        </w:rPr>
                        <w:t xml:space="preserve"> empleo, la información sobre el </w:t>
                      </w:r>
                      <w:r w:rsidRPr="00310AA3">
                        <w:rPr>
                          <w:rStyle w:val="markedcontent"/>
                          <w:rFonts w:ascii="Arial" w:hAnsi="Arial" w:cs="Arial"/>
                          <w:color w:val="2F5496" w:themeColor="accent1" w:themeShade="BF"/>
                          <w:sz w:val="28"/>
                          <w:szCs w:val="28"/>
                          <w:lang w:val="es-ES"/>
                        </w:rPr>
                        <w:t xml:space="preserve">mercado laboral, integrada en la orientación profesional, puede ayudar a los educandos a tomar decisiones de educación postsecundaria que coincidan con sus intereses y aptitudes y conduzcan a un aumento satisfactorio del empleo y el bienestar.  </w:t>
                      </w:r>
                    </w:p>
                    <w:p w14:paraId="1DC7B9C6" w14:textId="77777777" w:rsidR="00310AA3" w:rsidRPr="00310AA3" w:rsidRDefault="00310AA3" w:rsidP="005864EE">
                      <w:pPr>
                        <w:pStyle w:val="Ttulo1"/>
                        <w:spacing w:line="240" w:lineRule="auto"/>
                        <w:ind w:left="0"/>
                        <w:rPr>
                          <w:rFonts w:ascii="Arial" w:eastAsia="Times New Roman" w:hAnsi="Arial" w:cs="Arial"/>
                          <w:color w:val="2F5496" w:themeColor="accent1" w:themeShade="BF"/>
                          <w:sz w:val="28"/>
                          <w:szCs w:val="28"/>
                          <w:lang w:val="es-ES"/>
                        </w:rPr>
                      </w:pPr>
                    </w:p>
                    <w:p w14:paraId="122EB082" w14:textId="77777777" w:rsidR="00310AA3" w:rsidRPr="00310AA3" w:rsidRDefault="00310AA3" w:rsidP="005864EE">
                      <w:pPr>
                        <w:pStyle w:val="Ttulo1"/>
                        <w:spacing w:line="240" w:lineRule="auto"/>
                        <w:ind w:left="0"/>
                        <w:rPr>
                          <w:rFonts w:ascii="Arial" w:hAnsi="Arial" w:cs="Arial"/>
                          <w:b/>
                          <w:color w:val="2F5496" w:themeColor="accent1" w:themeShade="BF"/>
                          <w:sz w:val="28"/>
                          <w:szCs w:val="28"/>
                          <w:lang w:val="es-ES"/>
                        </w:rPr>
                      </w:pPr>
                    </w:p>
                    <w:p w14:paraId="24361AF5" w14:textId="77777777" w:rsidR="00310AA3" w:rsidRPr="00310AA3" w:rsidRDefault="00310AA3" w:rsidP="005864EE">
                      <w:pPr>
                        <w:pStyle w:val="Ttulo1"/>
                        <w:spacing w:line="240" w:lineRule="auto"/>
                        <w:ind w:left="0"/>
                        <w:rPr>
                          <w:rFonts w:ascii="Arial" w:hAnsi="Arial" w:cs="Arial"/>
                          <w:b/>
                          <w:color w:val="2F5496" w:themeColor="accent1" w:themeShade="BF"/>
                          <w:sz w:val="28"/>
                          <w:szCs w:val="28"/>
                          <w:lang w:val="es-ES"/>
                        </w:rPr>
                      </w:pPr>
                      <w:r w:rsidRPr="00310AA3">
                        <w:rPr>
                          <w:rFonts w:ascii="Arial" w:hAnsi="Arial" w:cs="Arial"/>
                          <w:b/>
                          <w:color w:val="2F5496" w:themeColor="accent1" w:themeShade="BF"/>
                          <w:sz w:val="28"/>
                          <w:szCs w:val="28"/>
                          <w:lang w:val="es-ES"/>
                        </w:rPr>
                        <w:t>CÓMO ENTENDER LAS TENDENCIAS DEL MERCADO LABOUT</w:t>
                      </w:r>
                    </w:p>
                    <w:p w14:paraId="4AB4F787" w14:textId="77777777" w:rsidR="00310AA3" w:rsidRPr="00310AA3" w:rsidRDefault="00310AA3" w:rsidP="005864EE">
                      <w:pPr>
                        <w:spacing w:after="0" w:line="240" w:lineRule="auto"/>
                        <w:rPr>
                          <w:rFonts w:ascii="Arial" w:hAnsi="Arial" w:cs="Arial"/>
                          <w:color w:val="2F5496" w:themeColor="accent1" w:themeShade="BF"/>
                          <w:sz w:val="28"/>
                          <w:szCs w:val="28"/>
                          <w:lang w:val="es-ES"/>
                        </w:rPr>
                      </w:pPr>
                      <w:r w:rsidRPr="00310AA3">
                        <w:rPr>
                          <w:rFonts w:ascii="Arial" w:hAnsi="Arial" w:cs="Arial"/>
                          <w:color w:val="2F5496" w:themeColor="accent1" w:themeShade="BF"/>
                          <w:sz w:val="28"/>
                          <w:szCs w:val="28"/>
                          <w:lang w:val="es-ES"/>
                        </w:rPr>
                        <w:t>Hay varias maneras efectivas de entender las tendencias del mercado laboral, desde encuestas hasta entrevistas. Las siguientes fuentes pueden proporcionar información y datos útiles para las tendencias del mercado laboral:</w:t>
                      </w:r>
                    </w:p>
                    <w:p w14:paraId="6A493807"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Encuestas</w:t>
                      </w:r>
                      <w:proofErr w:type="spellEnd"/>
                    </w:p>
                    <w:p w14:paraId="15F75F5A"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Entrevistas</w:t>
                      </w:r>
                      <w:proofErr w:type="spellEnd"/>
                    </w:p>
                    <w:p w14:paraId="4E11CE5F"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Grupos </w:t>
                      </w:r>
                      <w:proofErr w:type="spellStart"/>
                      <w:r w:rsidRPr="00F55193">
                        <w:rPr>
                          <w:rFonts w:ascii="Arial" w:hAnsi="Arial" w:cs="Arial"/>
                          <w:color w:val="1F4E79" w:themeColor="accent5" w:themeShade="80"/>
                          <w:sz w:val="28"/>
                          <w:szCs w:val="28"/>
                        </w:rPr>
                        <w:t>focales</w:t>
                      </w:r>
                      <w:proofErr w:type="spellEnd"/>
                      <w:r w:rsidRPr="00F55193">
                        <w:rPr>
                          <w:rFonts w:ascii="Arial" w:hAnsi="Arial" w:cs="Arial"/>
                          <w:color w:val="1F4E79" w:themeColor="accent5" w:themeShade="80"/>
                          <w:sz w:val="28"/>
                          <w:szCs w:val="28"/>
                        </w:rPr>
                        <w:t xml:space="preserve"> </w:t>
                      </w:r>
                    </w:p>
                    <w:p w14:paraId="1C26E1B7" w14:textId="77777777" w:rsidR="00310AA3" w:rsidRPr="00310AA3" w:rsidRDefault="00310AA3" w:rsidP="00310AA3">
                      <w:pPr>
                        <w:pStyle w:val="Prrafodelista"/>
                        <w:numPr>
                          <w:ilvl w:val="0"/>
                          <w:numId w:val="20"/>
                        </w:numPr>
                        <w:spacing w:after="0" w:line="240" w:lineRule="auto"/>
                        <w:rPr>
                          <w:rFonts w:ascii="Arial" w:hAnsi="Arial" w:cs="Arial"/>
                          <w:color w:val="1F4E79" w:themeColor="accent5" w:themeShade="80"/>
                          <w:sz w:val="28"/>
                          <w:szCs w:val="28"/>
                          <w:lang w:val="es-ES"/>
                        </w:rPr>
                      </w:pPr>
                      <w:r w:rsidRPr="00310AA3">
                        <w:rPr>
                          <w:rFonts w:ascii="Arial" w:hAnsi="Arial" w:cs="Arial"/>
                          <w:color w:val="1F4E79" w:themeColor="accent5" w:themeShade="80"/>
                          <w:sz w:val="28"/>
                          <w:szCs w:val="28"/>
                          <w:lang w:val="es-ES"/>
                        </w:rPr>
                        <w:t>Investigación documental (por ejemplo, artículos y otros trabajos publicados)</w:t>
                      </w:r>
                    </w:p>
                    <w:p w14:paraId="1AADDCBC"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Diarios</w:t>
                      </w:r>
                      <w:proofErr w:type="spellEnd"/>
                    </w:p>
                    <w:p w14:paraId="3A8474C7" w14:textId="77777777" w:rsidR="00310AA3" w:rsidRPr="00F55193" w:rsidRDefault="00310AA3" w:rsidP="00310AA3">
                      <w:pPr>
                        <w:pStyle w:val="Prrafodelista"/>
                        <w:numPr>
                          <w:ilvl w:val="0"/>
                          <w:numId w:val="20"/>
                        </w:numPr>
                        <w:spacing w:after="0" w:line="240" w:lineRule="auto"/>
                        <w:rPr>
                          <w:rFonts w:ascii="Arial" w:hAnsi="Arial" w:cs="Arial"/>
                          <w:color w:val="1F4E79" w:themeColor="accent5" w:themeShade="80"/>
                          <w:sz w:val="28"/>
                          <w:szCs w:val="28"/>
                        </w:rPr>
                      </w:pPr>
                      <w:proofErr w:type="spellStart"/>
                      <w:r w:rsidRPr="00F55193">
                        <w:rPr>
                          <w:rFonts w:ascii="Arial" w:hAnsi="Arial" w:cs="Arial"/>
                          <w:color w:val="1F4E79" w:themeColor="accent5" w:themeShade="80"/>
                          <w:sz w:val="28"/>
                          <w:szCs w:val="28"/>
                        </w:rPr>
                        <w:t>Cuestionarios</w:t>
                      </w:r>
                      <w:proofErr w:type="spellEnd"/>
                    </w:p>
                    <w:p w14:paraId="0680B6A9" w14:textId="185E2CF5" w:rsidR="00310AA3" w:rsidRPr="00310AA3" w:rsidRDefault="00310AA3" w:rsidP="00310AA3">
                      <w:pPr>
                        <w:spacing w:after="0" w:line="240" w:lineRule="auto"/>
                        <w:rPr>
                          <w:rFonts w:ascii="Arial" w:hAnsi="Arial" w:cs="Arial"/>
                          <w:color w:val="1F4E79" w:themeColor="accent5" w:themeShade="80"/>
                          <w:sz w:val="28"/>
                          <w:szCs w:val="28"/>
                        </w:rPr>
                      </w:pPr>
                    </w:p>
                    <w:p w14:paraId="2FECA8DD" w14:textId="2050100D" w:rsidR="000051F5" w:rsidRPr="00F55193" w:rsidRDefault="000051F5" w:rsidP="0031451D">
                      <w:pPr>
                        <w:pStyle w:val="Prrafodelista"/>
                        <w:numPr>
                          <w:ilvl w:val="0"/>
                          <w:numId w:val="17"/>
                        </w:numPr>
                        <w:spacing w:after="0" w:line="240" w:lineRule="auto"/>
                        <w:rPr>
                          <w:rFonts w:ascii="Arial" w:hAnsi="Arial" w:cs="Arial"/>
                          <w:color w:val="1F4E79" w:themeColor="accent5" w:themeShade="80"/>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Ttulo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Ttulo1"/>
        <w:tabs>
          <w:tab w:val="left" w:pos="3119"/>
          <w:tab w:val="left" w:pos="8789"/>
        </w:tabs>
        <w:spacing w:line="240" w:lineRule="auto"/>
        <w:ind w:left="58"/>
        <w:jc w:val="center"/>
        <w:rPr>
          <w:rFonts w:ascii="Arial" w:hAnsi="Arial" w:cs="Arial"/>
          <w:i/>
          <w:color w:val="002060"/>
          <w:sz w:val="32"/>
          <w:szCs w:val="32"/>
        </w:rPr>
      </w:pPr>
    </w:p>
    <w:p w14:paraId="5EC35698" w14:textId="77777777" w:rsidR="00774680" w:rsidRPr="00813CA4" w:rsidRDefault="00774680" w:rsidP="00813CA4">
      <w:pPr>
        <w:pStyle w:val="Ttulo1"/>
        <w:tabs>
          <w:tab w:val="left" w:pos="3119"/>
          <w:tab w:val="left" w:pos="8789"/>
        </w:tabs>
        <w:spacing w:line="240" w:lineRule="auto"/>
        <w:ind w:left="58"/>
        <w:jc w:val="center"/>
        <w:rPr>
          <w:rFonts w:ascii="Arial" w:hAnsi="Arial" w:cs="Arial"/>
          <w:i/>
          <w:color w:val="1F4E79" w:themeColor="accent5" w:themeShade="80"/>
          <w:sz w:val="24"/>
          <w:szCs w:val="24"/>
        </w:rPr>
      </w:pPr>
    </w:p>
    <w:p w14:paraId="216CAE5F" w14:textId="77777777" w:rsidR="0023134B" w:rsidRDefault="0023134B" w:rsidP="00813CA4">
      <w:pPr>
        <w:pStyle w:val="NormalWeb"/>
        <w:spacing w:before="0" w:beforeAutospacing="0" w:after="0" w:afterAutospacing="0"/>
        <w:jc w:val="center"/>
        <w:rPr>
          <w:rFonts w:ascii="Arial" w:hAnsi="Arial" w:cs="Arial"/>
          <w:i/>
          <w:color w:val="1F4E79" w:themeColor="accent5" w:themeShade="80"/>
          <w:sz w:val="28"/>
          <w:szCs w:val="28"/>
        </w:rPr>
      </w:pPr>
    </w:p>
    <w:p w14:paraId="616A483A" w14:textId="77777777" w:rsidR="0023134B" w:rsidRDefault="0023134B" w:rsidP="00813CA4">
      <w:pPr>
        <w:pStyle w:val="NormalWeb"/>
        <w:spacing w:before="0" w:beforeAutospacing="0" w:after="0" w:afterAutospacing="0"/>
        <w:jc w:val="center"/>
        <w:rPr>
          <w:rFonts w:ascii="Arial" w:hAnsi="Arial" w:cs="Arial"/>
          <w:i/>
          <w:color w:val="1F4E79" w:themeColor="accent5" w:themeShade="80"/>
          <w:sz w:val="28"/>
          <w:szCs w:val="28"/>
        </w:rPr>
      </w:pPr>
    </w:p>
    <w:p w14:paraId="6B29A1A3" w14:textId="77777777" w:rsidR="00F55193" w:rsidRDefault="00F55193" w:rsidP="00813CA4">
      <w:pPr>
        <w:pStyle w:val="NormalWeb"/>
        <w:spacing w:before="0" w:beforeAutospacing="0" w:after="0" w:afterAutospacing="0"/>
        <w:jc w:val="center"/>
        <w:rPr>
          <w:rFonts w:ascii="Arial" w:hAnsi="Arial" w:cs="Arial"/>
          <w:i/>
          <w:color w:val="1F4E79" w:themeColor="accent5" w:themeShade="80"/>
          <w:sz w:val="28"/>
          <w:szCs w:val="28"/>
        </w:rPr>
      </w:pPr>
    </w:p>
    <w:p w14:paraId="06DFC0F4" w14:textId="77777777" w:rsidR="00310AA3" w:rsidRDefault="00310AA3" w:rsidP="00813CA4">
      <w:pPr>
        <w:pStyle w:val="NormalWeb"/>
        <w:spacing w:before="0" w:beforeAutospacing="0" w:after="0" w:afterAutospacing="0"/>
        <w:jc w:val="center"/>
        <w:rPr>
          <w:rFonts w:ascii="Arial" w:hAnsi="Arial" w:cs="Arial"/>
          <w:i/>
          <w:color w:val="1F4E79" w:themeColor="accent5" w:themeShade="80"/>
          <w:sz w:val="28"/>
          <w:szCs w:val="28"/>
        </w:rPr>
      </w:pPr>
    </w:p>
    <w:p w14:paraId="26D110D5" w14:textId="77777777" w:rsidR="00310AA3" w:rsidRPr="00310AA3" w:rsidRDefault="00813CA4" w:rsidP="00D45C29">
      <w:pPr>
        <w:pStyle w:val="NormalWeb"/>
        <w:spacing w:before="0" w:beforeAutospacing="0" w:after="0" w:afterAutospacing="0"/>
        <w:jc w:val="center"/>
        <w:rPr>
          <w:rFonts w:ascii="Arial" w:hAnsi="Arial" w:cs="Arial"/>
          <w:i/>
          <w:color w:val="1F4E79" w:themeColor="accent5" w:themeShade="80"/>
          <w:sz w:val="28"/>
          <w:szCs w:val="28"/>
          <w:lang w:val="es-ES"/>
        </w:rPr>
      </w:pPr>
      <w:r w:rsidRPr="00310AA3">
        <w:rPr>
          <w:rFonts w:ascii="Arial" w:hAnsi="Arial" w:cs="Arial"/>
          <w:i/>
          <w:color w:val="1F4E79" w:themeColor="accent5" w:themeShade="80"/>
          <w:sz w:val="28"/>
          <w:szCs w:val="28"/>
          <w:lang w:val="es-ES"/>
        </w:rPr>
        <w:t>"</w:t>
      </w:r>
      <w:r w:rsidR="00310AA3" w:rsidRPr="00310AA3">
        <w:rPr>
          <w:rFonts w:ascii="Arial" w:hAnsi="Arial" w:cs="Arial"/>
          <w:i/>
          <w:color w:val="1F4E79" w:themeColor="accent5" w:themeShade="80"/>
          <w:sz w:val="28"/>
          <w:szCs w:val="28"/>
          <w:lang w:val="es-ES"/>
        </w:rPr>
        <w:t xml:space="preserve">Una de las formas más importantes de construir una mayor cohesión social y asegurarse de que las personas tengan vías hacia la movilidad social es garantizar que las personas tengan la educación adecuada. </w:t>
      </w:r>
    </w:p>
    <w:p w14:paraId="3D7F7719" w14:textId="77777777" w:rsidR="00310AA3" w:rsidRPr="00310AA3" w:rsidRDefault="00310AA3" w:rsidP="00D45C29">
      <w:pPr>
        <w:pStyle w:val="NormalWeb"/>
        <w:spacing w:before="0" w:beforeAutospacing="0" w:after="0" w:afterAutospacing="0"/>
        <w:jc w:val="center"/>
        <w:rPr>
          <w:rFonts w:ascii="Arial" w:hAnsi="Arial" w:cs="Arial"/>
          <w:i/>
          <w:color w:val="1F4E79" w:themeColor="accent5" w:themeShade="80"/>
          <w:sz w:val="28"/>
          <w:szCs w:val="28"/>
          <w:lang w:val="es-ES"/>
        </w:rPr>
      </w:pPr>
      <w:r w:rsidRPr="00310AA3">
        <w:rPr>
          <w:rFonts w:ascii="Arial" w:hAnsi="Arial" w:cs="Arial"/>
          <w:i/>
          <w:color w:val="1F4E79" w:themeColor="accent5" w:themeShade="80"/>
          <w:sz w:val="28"/>
          <w:szCs w:val="28"/>
          <w:lang w:val="es-ES"/>
        </w:rPr>
        <w:t>las habilidades adecuadas y los trabajos correctos"</w:t>
      </w:r>
    </w:p>
    <w:p w14:paraId="5E08CB01" w14:textId="77777777" w:rsidR="00310AA3" w:rsidRPr="00310AA3" w:rsidRDefault="00310AA3" w:rsidP="00D45C29">
      <w:pPr>
        <w:pStyle w:val="NormalWeb"/>
        <w:spacing w:before="0" w:beforeAutospacing="0" w:after="0" w:afterAutospacing="0"/>
        <w:jc w:val="center"/>
        <w:rPr>
          <w:rFonts w:ascii="Arial" w:hAnsi="Arial" w:cs="Arial"/>
          <w:i/>
          <w:color w:val="1F4E79" w:themeColor="accent5" w:themeShade="80"/>
          <w:sz w:val="28"/>
          <w:szCs w:val="28"/>
          <w:lang w:val="es-ES"/>
        </w:rPr>
      </w:pPr>
    </w:p>
    <w:p w14:paraId="4DA3E897" w14:textId="1260C5CD" w:rsidR="00813CA4" w:rsidRPr="00813CA4" w:rsidRDefault="00F55193" w:rsidP="00813CA4">
      <w:pPr>
        <w:pStyle w:val="NormalWeb"/>
        <w:spacing w:before="0" w:beforeAutospacing="0" w:after="0" w:afterAutospacing="0"/>
        <w:jc w:val="center"/>
        <w:rPr>
          <w:rFonts w:ascii="Arial" w:hAnsi="Arial" w:cs="Arial"/>
          <w:i/>
          <w:color w:val="1F4E79" w:themeColor="accent5" w:themeShade="80"/>
          <w:sz w:val="28"/>
          <w:szCs w:val="28"/>
        </w:rPr>
      </w:pPr>
      <w:r>
        <w:rPr>
          <w:rFonts w:ascii="Arial" w:hAnsi="Arial" w:cs="Arial"/>
          <w:i/>
          <w:color w:val="1F4E79" w:themeColor="accent5" w:themeShade="80"/>
          <w:sz w:val="28"/>
          <w:szCs w:val="28"/>
        </w:rPr>
        <w:t xml:space="preserve">Saadia </w:t>
      </w:r>
      <w:proofErr w:type="spellStart"/>
      <w:r>
        <w:rPr>
          <w:rFonts w:ascii="Arial" w:hAnsi="Arial" w:cs="Arial"/>
          <w:i/>
          <w:color w:val="1F4E79" w:themeColor="accent5" w:themeShade="80"/>
          <w:sz w:val="28"/>
          <w:szCs w:val="28"/>
        </w:rPr>
        <w:t>Zahidi</w:t>
      </w:r>
      <w:proofErr w:type="spellEnd"/>
    </w:p>
    <w:p w14:paraId="01FD95F2" w14:textId="786E04C1" w:rsidR="00813CA4" w:rsidRPr="00813CA4" w:rsidRDefault="00813CA4" w:rsidP="00813CA4"/>
    <w:p w14:paraId="6CD576AB" w14:textId="420EE016" w:rsidR="00CF4B3F" w:rsidRDefault="005405FA" w:rsidP="00442E80">
      <w:pPr>
        <w:pStyle w:val="Ttulo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75BB43BF">
                <wp:simplePos x="0" y="0"/>
                <wp:positionH relativeFrom="page">
                  <wp:align>right</wp:align>
                </wp:positionH>
                <wp:positionV relativeFrom="paragraph">
                  <wp:posOffset>86995</wp:posOffset>
                </wp:positionV>
                <wp:extent cx="7626985" cy="23850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3850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67911" w14:textId="55E11BAC" w:rsidR="00264303" w:rsidRPr="00F970EB" w:rsidRDefault="00264303" w:rsidP="00F970EB">
                            <w:pPr>
                              <w:pStyle w:val="Ttulo1"/>
                              <w:tabs>
                                <w:tab w:val="left" w:pos="3119"/>
                                <w:tab w:val="left" w:pos="8789"/>
                              </w:tabs>
                              <w:jc w:val="center"/>
                            </w:pPr>
                            <w:r w:rsidRPr="00B63B5B">
                              <w:rPr>
                                <w:rFonts w:ascii="Montserrat ExtraBold" w:hAnsi="Montserrat ExtraBold"/>
                                <w:sz w:val="24"/>
                              </w:rPr>
                              <w:br/>
                            </w:r>
                            <w:r w:rsidR="00310AA3" w:rsidRPr="00310AA3">
                              <w:drawing>
                                <wp:inline distT="0" distB="0" distL="0" distR="0" wp14:anchorId="33255EB2" wp14:editId="22466F7C">
                                  <wp:extent cx="2946400" cy="1962150"/>
                                  <wp:effectExtent l="0" t="0" r="6350" b="0"/>
                                  <wp:docPr id="16872628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196215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187.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" fillcolor="#aa71d5" stroked="f" strokeweight=".5pt">
                <v:textbox>
                  <w:txbxContent>
                    <w:p w14:paraId="1F967911" w14:textId="55E11BAC" w:rsidR="00264303" w:rsidRPr="00F970EB" w:rsidRDefault="00264303" w:rsidP="00F970EB">
                      <w:pPr>
                        <w:pStyle w:val="Ttulo1"/>
                        <w:tabs>
                          <w:tab w:val="left" w:pos="3119"/>
                          <w:tab w:val="left" w:pos="8789"/>
                        </w:tabs>
                        <w:jc w:val="center"/>
                      </w:pPr>
                      <w:r w:rsidRPr="00B63B5B">
                        <w:rPr>
                          <w:rFonts w:ascii="Montserrat ExtraBold" w:hAnsi="Montserrat ExtraBold"/>
                          <w:sz w:val="24"/>
                        </w:rPr>
                        <w:br/>
                      </w:r>
                      <w:r w:rsidR="00310AA3" w:rsidRPr="00310AA3">
                        <w:drawing>
                          <wp:inline distT="0" distB="0" distL="0" distR="0" wp14:anchorId="33255EB2" wp14:editId="22466F7C">
                            <wp:extent cx="2946400" cy="1962150"/>
                            <wp:effectExtent l="0" t="0" r="6350" b="0"/>
                            <wp:docPr id="16872628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196215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Ttulo1"/>
        <w:tabs>
          <w:tab w:val="left" w:pos="3119"/>
          <w:tab w:val="left" w:pos="8789"/>
        </w:tabs>
        <w:spacing w:after="90"/>
        <w:rPr>
          <w:sz w:val="70"/>
        </w:rPr>
      </w:pPr>
    </w:p>
    <w:p w14:paraId="1115D31A" w14:textId="674955C5" w:rsidR="00264303" w:rsidRDefault="00264303" w:rsidP="00442E80">
      <w:pPr>
        <w:pStyle w:val="Ttulo1"/>
        <w:tabs>
          <w:tab w:val="left" w:pos="3119"/>
          <w:tab w:val="left" w:pos="8789"/>
        </w:tabs>
        <w:spacing w:after="90"/>
        <w:rPr>
          <w:sz w:val="70"/>
        </w:rPr>
      </w:pPr>
    </w:p>
    <w:p w14:paraId="2C22F983" w14:textId="77777777" w:rsidR="00AC3D63" w:rsidRDefault="00AC3D63" w:rsidP="00AC3D63">
      <w:pPr>
        <w:pStyle w:val="Ttulo2"/>
        <w:tabs>
          <w:tab w:val="left" w:pos="3119"/>
          <w:tab w:val="left" w:pos="8789"/>
        </w:tabs>
        <w:spacing w:line="240" w:lineRule="auto"/>
        <w:ind w:left="0" w:right="143" w:firstLine="0"/>
        <w:jc w:val="left"/>
        <w:rPr>
          <w:color w:val="000000"/>
          <w:sz w:val="22"/>
        </w:rPr>
      </w:pPr>
    </w:p>
    <w:p w14:paraId="54CAEBA2" w14:textId="77777777" w:rsidR="00AC3D63" w:rsidRDefault="00AC3D63" w:rsidP="00AC3D63">
      <w:pPr>
        <w:pStyle w:val="Ttulo2"/>
        <w:tabs>
          <w:tab w:val="left" w:pos="3119"/>
          <w:tab w:val="left" w:pos="8789"/>
        </w:tabs>
        <w:spacing w:line="240" w:lineRule="auto"/>
        <w:ind w:left="0" w:right="143" w:firstLine="0"/>
        <w:jc w:val="left"/>
        <w:rPr>
          <w:color w:val="000000"/>
          <w:sz w:val="22"/>
        </w:rPr>
      </w:pPr>
    </w:p>
    <w:p w14:paraId="07BE85EA" w14:textId="77777777" w:rsidR="00AC3D63" w:rsidRDefault="00AC3D63" w:rsidP="00AC3D63">
      <w:pPr>
        <w:pStyle w:val="Ttulo2"/>
        <w:tabs>
          <w:tab w:val="left" w:pos="3119"/>
          <w:tab w:val="left" w:pos="8789"/>
        </w:tabs>
        <w:spacing w:line="240" w:lineRule="auto"/>
        <w:ind w:left="0" w:right="143" w:firstLine="0"/>
        <w:jc w:val="left"/>
        <w:rPr>
          <w:color w:val="000000"/>
          <w:sz w:val="22"/>
        </w:rPr>
      </w:pPr>
    </w:p>
    <w:p w14:paraId="3B999513" w14:textId="77777777" w:rsidR="00AC3D63" w:rsidRPr="00AC3D63" w:rsidRDefault="00AC3D63" w:rsidP="00AC3D63"/>
    <w:p w14:paraId="5F85E20A" w14:textId="77777777" w:rsidR="00310AA3" w:rsidRDefault="00310AA3" w:rsidP="00A25888">
      <w:pPr>
        <w:pStyle w:val="Ttulo2"/>
        <w:tabs>
          <w:tab w:val="left" w:pos="3119"/>
          <w:tab w:val="left" w:pos="8789"/>
        </w:tabs>
        <w:spacing w:line="240" w:lineRule="auto"/>
        <w:ind w:left="0" w:right="143" w:firstLine="0"/>
        <w:jc w:val="center"/>
      </w:pPr>
      <w:r>
        <w:t>PARA MÁS INFORMACIÓN</w:t>
      </w:r>
    </w:p>
    <w:p w14:paraId="098FD0C6" w14:textId="443C4EB0" w:rsidR="00AC3D63" w:rsidRDefault="00C93BB1"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4328F0B2">
                <wp:simplePos x="0" y="0"/>
                <wp:positionH relativeFrom="page">
                  <wp:posOffset>38100</wp:posOffset>
                </wp:positionH>
                <wp:positionV relativeFrom="paragraph">
                  <wp:posOffset>215900</wp:posOffset>
                </wp:positionV>
                <wp:extent cx="7626985" cy="160655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6065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5A45019D" w:rsidR="00F858D6" w:rsidRPr="00310AA3" w:rsidRDefault="00310AA3" w:rsidP="00AB06B4">
                            <w:pPr>
                              <w:pStyle w:val="Ttulo1"/>
                              <w:spacing w:line="240" w:lineRule="auto"/>
                              <w:rPr>
                                <w:rFonts w:ascii="Arial" w:hAnsi="Arial" w:cs="Arial"/>
                                <w:color w:val="1F4E79" w:themeColor="accent5" w:themeShade="80"/>
                                <w:sz w:val="24"/>
                                <w:szCs w:val="24"/>
                                <w:lang w:val="es-ES"/>
                              </w:rPr>
                            </w:pPr>
                            <w:r w:rsidRPr="00310AA3">
                              <w:rPr>
                                <w:rFonts w:ascii="Arial" w:hAnsi="Arial" w:cs="Arial"/>
                                <w:color w:val="1F4E79" w:themeColor="accent5" w:themeShade="80"/>
                                <w:sz w:val="24"/>
                                <w:szCs w:val="24"/>
                                <w:lang w:val="es-ES"/>
                              </w:rPr>
                              <w:t>Para obtener más información sobre cómo comprender las tendencias actuales del mercado laboral, puede visitar los siguientes enlaces</w:t>
                            </w:r>
                            <w:r w:rsidR="00F858D6" w:rsidRPr="00310AA3">
                              <w:rPr>
                                <w:rFonts w:ascii="Arial" w:hAnsi="Arial" w:cs="Arial"/>
                                <w:color w:val="1F4E79" w:themeColor="accent5" w:themeShade="80"/>
                                <w:sz w:val="24"/>
                                <w:szCs w:val="24"/>
                                <w:lang w:val="es-ES"/>
                              </w:rPr>
                              <w:t>:</w:t>
                            </w:r>
                          </w:p>
                          <w:p w14:paraId="01C75FA9" w14:textId="4E42FF69" w:rsidR="003E427F" w:rsidRPr="00E22C6F" w:rsidRDefault="00000000" w:rsidP="003E427F">
                            <w:pPr>
                              <w:pStyle w:val="Prrafodelista"/>
                              <w:numPr>
                                <w:ilvl w:val="0"/>
                                <w:numId w:val="8"/>
                              </w:numPr>
                              <w:rPr>
                                <w:rFonts w:ascii="Arial" w:hAnsi="Arial" w:cs="Arial"/>
                                <w:sz w:val="24"/>
                                <w:szCs w:val="24"/>
                              </w:rPr>
                            </w:pPr>
                            <w:hyperlink r:id="rId7" w:history="1">
                              <w:r w:rsidR="003E427F" w:rsidRPr="00E22C6F">
                                <w:rPr>
                                  <w:rStyle w:val="Hipervnculo"/>
                                  <w:rFonts w:ascii="Arial" w:hAnsi="Arial" w:cs="Arial"/>
                                  <w:sz w:val="24"/>
                                  <w:szCs w:val="24"/>
                                </w:rPr>
                                <w:t>https://cpj.ca/labour-market-trends/</w:t>
                              </w:r>
                            </w:hyperlink>
                          </w:p>
                          <w:p w14:paraId="0A8D3234" w14:textId="58AD82D3" w:rsidR="00987DDE" w:rsidRPr="00E22C6F" w:rsidRDefault="00000000" w:rsidP="003E427F">
                            <w:pPr>
                              <w:pStyle w:val="Prrafodelista"/>
                              <w:numPr>
                                <w:ilvl w:val="0"/>
                                <w:numId w:val="8"/>
                              </w:numPr>
                              <w:rPr>
                                <w:rFonts w:ascii="Arial" w:hAnsi="Arial" w:cs="Arial"/>
                                <w:sz w:val="24"/>
                                <w:szCs w:val="24"/>
                              </w:rPr>
                            </w:pPr>
                            <w:hyperlink r:id="rId8" w:history="1">
                              <w:r w:rsidR="003E427F" w:rsidRPr="00E22C6F">
                                <w:rPr>
                                  <w:rStyle w:val="Hipervnculo"/>
                                  <w:rFonts w:ascii="Arial" w:hAnsi="Arial" w:cs="Arial"/>
                                  <w:sz w:val="24"/>
                                  <w:szCs w:val="24"/>
                                </w:rPr>
                                <w:t>https://cpj.ca/wp-content/uploads/LabourMarketTrends3-6-1.pdf</w:t>
                              </w:r>
                            </w:hyperlink>
                          </w:p>
                          <w:p w14:paraId="3E0F6FD3" w14:textId="5B5A43E7" w:rsidR="00C40861" w:rsidRPr="00E22C6F" w:rsidRDefault="00000000" w:rsidP="00C40861">
                            <w:pPr>
                              <w:pStyle w:val="Prrafodelista"/>
                              <w:numPr>
                                <w:ilvl w:val="0"/>
                                <w:numId w:val="8"/>
                              </w:numPr>
                              <w:rPr>
                                <w:rFonts w:ascii="Arial" w:hAnsi="Arial" w:cs="Arial"/>
                                <w:sz w:val="24"/>
                                <w:szCs w:val="24"/>
                              </w:rPr>
                            </w:pPr>
                            <w:hyperlink r:id="rId9" w:history="1">
                              <w:r w:rsidR="00C40861" w:rsidRPr="00E22C6F">
                                <w:rPr>
                                  <w:rStyle w:val="Hipervnculo"/>
                                  <w:rFonts w:ascii="Arial" w:hAnsi="Arial" w:cs="Arial"/>
                                  <w:sz w:val="24"/>
                                  <w:szCs w:val="24"/>
                                </w:rPr>
                                <w:t>https://www2.deloitte.com/xe/en/insights/economy/spotlight/labor-market-trends.html</w:t>
                              </w:r>
                            </w:hyperlink>
                          </w:p>
                          <w:p w14:paraId="0C9CCD82" w14:textId="3EDD8C60" w:rsidR="00C40861" w:rsidRPr="00E22C6F" w:rsidRDefault="00000000" w:rsidP="000051F5">
                            <w:pPr>
                              <w:pStyle w:val="Prrafodelista"/>
                              <w:numPr>
                                <w:ilvl w:val="0"/>
                                <w:numId w:val="8"/>
                              </w:numPr>
                              <w:rPr>
                                <w:rFonts w:ascii="Arial" w:hAnsi="Arial" w:cs="Arial"/>
                                <w:sz w:val="24"/>
                                <w:szCs w:val="24"/>
                              </w:rPr>
                            </w:pPr>
                            <w:hyperlink r:id="rId10" w:history="1">
                              <w:r w:rsidR="000051F5" w:rsidRPr="00E22C6F">
                                <w:rPr>
                                  <w:rStyle w:val="Hipervnculo"/>
                                  <w:rFonts w:ascii="Arial" w:hAnsi="Arial" w:cs="Arial"/>
                                  <w:sz w:val="24"/>
                                  <w:szCs w:val="24"/>
                                </w:rPr>
                                <w:t>https://www2.deloitte.com/xe/en/insights/economy/global-labor-shortage.html</w:t>
                              </w:r>
                            </w:hyperlink>
                          </w:p>
                          <w:p w14:paraId="48DA97C7" w14:textId="57ACBEB7" w:rsidR="000051F5" w:rsidRPr="00E22C6F" w:rsidRDefault="00000000" w:rsidP="006E7682">
                            <w:pPr>
                              <w:pStyle w:val="Prrafodelista"/>
                              <w:numPr>
                                <w:ilvl w:val="0"/>
                                <w:numId w:val="8"/>
                              </w:numPr>
                              <w:rPr>
                                <w:rFonts w:ascii="Arial" w:hAnsi="Arial" w:cs="Arial"/>
                                <w:sz w:val="24"/>
                                <w:szCs w:val="24"/>
                              </w:rPr>
                            </w:pPr>
                            <w:hyperlink r:id="rId11" w:history="1">
                              <w:r w:rsidR="006E7682" w:rsidRPr="00E22C6F">
                                <w:rPr>
                                  <w:rStyle w:val="Hipervnculo"/>
                                  <w:rFonts w:ascii="Arial" w:hAnsi="Arial" w:cs="Arial"/>
                                  <w:sz w:val="24"/>
                                  <w:szCs w:val="24"/>
                                </w:rPr>
                                <w:t>https://www.eurofound.europa.eu/publications/flagship-report/2020/labour-market-change-trends-and-policy-approaches-towards-flexibilisation</w:t>
                              </w:r>
                            </w:hyperlink>
                          </w:p>
                          <w:p w14:paraId="17FC18F4" w14:textId="77777777" w:rsidR="006E7682" w:rsidRPr="003E427F" w:rsidRDefault="006E7682" w:rsidP="006E7682">
                            <w:pPr>
                              <w:pStyle w:val="Prrafodelista"/>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7pt;width:600.55pt;height:12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" fillcolor="#c9a4e4" stroked="f" strokeweight=".5pt">
                <v:textbox>
                  <w:txbxContent>
                    <w:p w14:paraId="0FB09ECC" w14:textId="5A45019D" w:rsidR="00F858D6" w:rsidRPr="00310AA3" w:rsidRDefault="00310AA3" w:rsidP="00AB06B4">
                      <w:pPr>
                        <w:pStyle w:val="Ttulo1"/>
                        <w:spacing w:line="240" w:lineRule="auto"/>
                        <w:rPr>
                          <w:rFonts w:ascii="Arial" w:hAnsi="Arial" w:cs="Arial"/>
                          <w:color w:val="1F4E79" w:themeColor="accent5" w:themeShade="80"/>
                          <w:sz w:val="24"/>
                          <w:szCs w:val="24"/>
                          <w:lang w:val="es-ES"/>
                        </w:rPr>
                      </w:pPr>
                      <w:r w:rsidRPr="00310AA3">
                        <w:rPr>
                          <w:rFonts w:ascii="Arial" w:hAnsi="Arial" w:cs="Arial"/>
                          <w:color w:val="1F4E79" w:themeColor="accent5" w:themeShade="80"/>
                          <w:sz w:val="24"/>
                          <w:szCs w:val="24"/>
                          <w:lang w:val="es-ES"/>
                        </w:rPr>
                        <w:t>Para obtener más información sobre cómo comprender las tendencias actuales del mercado laboral, puede visitar los siguientes enlaces</w:t>
                      </w:r>
                      <w:r w:rsidR="00F858D6" w:rsidRPr="00310AA3">
                        <w:rPr>
                          <w:rFonts w:ascii="Arial" w:hAnsi="Arial" w:cs="Arial"/>
                          <w:color w:val="1F4E79" w:themeColor="accent5" w:themeShade="80"/>
                          <w:sz w:val="24"/>
                          <w:szCs w:val="24"/>
                          <w:lang w:val="es-ES"/>
                        </w:rPr>
                        <w:t>:</w:t>
                      </w:r>
                    </w:p>
                    <w:p w14:paraId="01C75FA9" w14:textId="4E42FF69" w:rsidR="003E427F" w:rsidRPr="00E22C6F" w:rsidRDefault="00000000" w:rsidP="003E427F">
                      <w:pPr>
                        <w:pStyle w:val="Prrafodelista"/>
                        <w:numPr>
                          <w:ilvl w:val="0"/>
                          <w:numId w:val="8"/>
                        </w:numPr>
                        <w:rPr>
                          <w:rFonts w:ascii="Arial" w:hAnsi="Arial" w:cs="Arial"/>
                          <w:sz w:val="24"/>
                          <w:szCs w:val="24"/>
                        </w:rPr>
                      </w:pPr>
                      <w:hyperlink r:id="rId12" w:history="1">
                        <w:r w:rsidR="003E427F" w:rsidRPr="00E22C6F">
                          <w:rPr>
                            <w:rStyle w:val="Hipervnculo"/>
                            <w:rFonts w:ascii="Arial" w:hAnsi="Arial" w:cs="Arial"/>
                            <w:sz w:val="24"/>
                            <w:szCs w:val="24"/>
                          </w:rPr>
                          <w:t>https://cpj.ca/labour-market-trends/</w:t>
                        </w:r>
                      </w:hyperlink>
                    </w:p>
                    <w:p w14:paraId="0A8D3234" w14:textId="58AD82D3" w:rsidR="00987DDE" w:rsidRPr="00E22C6F" w:rsidRDefault="00000000" w:rsidP="003E427F">
                      <w:pPr>
                        <w:pStyle w:val="Prrafodelista"/>
                        <w:numPr>
                          <w:ilvl w:val="0"/>
                          <w:numId w:val="8"/>
                        </w:numPr>
                        <w:rPr>
                          <w:rFonts w:ascii="Arial" w:hAnsi="Arial" w:cs="Arial"/>
                          <w:sz w:val="24"/>
                          <w:szCs w:val="24"/>
                        </w:rPr>
                      </w:pPr>
                      <w:hyperlink r:id="rId13" w:history="1">
                        <w:r w:rsidR="003E427F" w:rsidRPr="00E22C6F">
                          <w:rPr>
                            <w:rStyle w:val="Hipervnculo"/>
                            <w:rFonts w:ascii="Arial" w:hAnsi="Arial" w:cs="Arial"/>
                            <w:sz w:val="24"/>
                            <w:szCs w:val="24"/>
                          </w:rPr>
                          <w:t>https://cpj.ca/wp-content/uploads/LabourMarketTrends3-6-1.pdf</w:t>
                        </w:r>
                      </w:hyperlink>
                    </w:p>
                    <w:p w14:paraId="3E0F6FD3" w14:textId="5B5A43E7" w:rsidR="00C40861" w:rsidRPr="00E22C6F" w:rsidRDefault="00000000" w:rsidP="00C40861">
                      <w:pPr>
                        <w:pStyle w:val="Prrafodelista"/>
                        <w:numPr>
                          <w:ilvl w:val="0"/>
                          <w:numId w:val="8"/>
                        </w:numPr>
                        <w:rPr>
                          <w:rFonts w:ascii="Arial" w:hAnsi="Arial" w:cs="Arial"/>
                          <w:sz w:val="24"/>
                          <w:szCs w:val="24"/>
                        </w:rPr>
                      </w:pPr>
                      <w:hyperlink r:id="rId14" w:history="1">
                        <w:r w:rsidR="00C40861" w:rsidRPr="00E22C6F">
                          <w:rPr>
                            <w:rStyle w:val="Hipervnculo"/>
                            <w:rFonts w:ascii="Arial" w:hAnsi="Arial" w:cs="Arial"/>
                            <w:sz w:val="24"/>
                            <w:szCs w:val="24"/>
                          </w:rPr>
                          <w:t>https://www2.deloitte.com/xe/en/insights/economy/spotlight/labor-market-trends.html</w:t>
                        </w:r>
                      </w:hyperlink>
                    </w:p>
                    <w:p w14:paraId="0C9CCD82" w14:textId="3EDD8C60" w:rsidR="00C40861" w:rsidRPr="00E22C6F" w:rsidRDefault="00000000" w:rsidP="000051F5">
                      <w:pPr>
                        <w:pStyle w:val="Prrafodelista"/>
                        <w:numPr>
                          <w:ilvl w:val="0"/>
                          <w:numId w:val="8"/>
                        </w:numPr>
                        <w:rPr>
                          <w:rFonts w:ascii="Arial" w:hAnsi="Arial" w:cs="Arial"/>
                          <w:sz w:val="24"/>
                          <w:szCs w:val="24"/>
                        </w:rPr>
                      </w:pPr>
                      <w:hyperlink r:id="rId15" w:history="1">
                        <w:r w:rsidR="000051F5" w:rsidRPr="00E22C6F">
                          <w:rPr>
                            <w:rStyle w:val="Hipervnculo"/>
                            <w:rFonts w:ascii="Arial" w:hAnsi="Arial" w:cs="Arial"/>
                            <w:sz w:val="24"/>
                            <w:szCs w:val="24"/>
                          </w:rPr>
                          <w:t>https://www2.deloitte.com/xe/en/insights/economy/global-labor-shortage.html</w:t>
                        </w:r>
                      </w:hyperlink>
                    </w:p>
                    <w:p w14:paraId="48DA97C7" w14:textId="57ACBEB7" w:rsidR="000051F5" w:rsidRPr="00E22C6F" w:rsidRDefault="00000000" w:rsidP="006E7682">
                      <w:pPr>
                        <w:pStyle w:val="Prrafodelista"/>
                        <w:numPr>
                          <w:ilvl w:val="0"/>
                          <w:numId w:val="8"/>
                        </w:numPr>
                        <w:rPr>
                          <w:rFonts w:ascii="Arial" w:hAnsi="Arial" w:cs="Arial"/>
                          <w:sz w:val="24"/>
                          <w:szCs w:val="24"/>
                        </w:rPr>
                      </w:pPr>
                      <w:hyperlink r:id="rId16" w:history="1">
                        <w:r w:rsidR="006E7682" w:rsidRPr="00E22C6F">
                          <w:rPr>
                            <w:rStyle w:val="Hipervnculo"/>
                            <w:rFonts w:ascii="Arial" w:hAnsi="Arial" w:cs="Arial"/>
                            <w:sz w:val="24"/>
                            <w:szCs w:val="24"/>
                          </w:rPr>
                          <w:t>https://www.eurofound.europa.eu/publications/flagship-report/2020/labour-market-change-trends-and-policy-approaches-towards-flexibilisation</w:t>
                        </w:r>
                      </w:hyperlink>
                    </w:p>
                    <w:p w14:paraId="17FC18F4" w14:textId="77777777" w:rsidR="006E7682" w:rsidRPr="003E427F" w:rsidRDefault="006E7682" w:rsidP="006E7682">
                      <w:pPr>
                        <w:pStyle w:val="Prrafodelista"/>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58A39578" w14:textId="77777777" w:rsidR="00AC3D63" w:rsidRDefault="00AC3D6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780F998A" w14:textId="3385A7F7" w:rsidR="00EA138A" w:rsidRPr="00310AA3" w:rsidRDefault="00EA138A" w:rsidP="000D3AA9">
      <w:pPr>
        <w:spacing w:after="0" w:line="240" w:lineRule="auto"/>
        <w:ind w:right="-62"/>
        <w:rPr>
          <w:rFonts w:ascii="Montserrat Light" w:hAnsi="Montserrat Light"/>
          <w:color w:val="1B3C65"/>
          <w:sz w:val="24"/>
        </w:rPr>
      </w:pPr>
    </w:p>
    <w:p w14:paraId="09824357" w14:textId="163F682D" w:rsidR="00EA138A" w:rsidRPr="00310AA3" w:rsidRDefault="00EA138A" w:rsidP="000D3AA9">
      <w:pPr>
        <w:spacing w:after="0" w:line="240" w:lineRule="auto"/>
        <w:ind w:right="-62"/>
        <w:rPr>
          <w:rFonts w:ascii="Montserrat Light" w:hAnsi="Montserrat Light"/>
          <w:color w:val="1B3C65"/>
          <w:sz w:val="24"/>
        </w:rPr>
      </w:pPr>
    </w:p>
    <w:p w14:paraId="0A6764FB" w14:textId="230728B3" w:rsidR="00AC3D63" w:rsidRPr="00310AA3" w:rsidRDefault="00310AA3" w:rsidP="000D3AA9">
      <w:pPr>
        <w:spacing w:after="0" w:line="240" w:lineRule="auto"/>
        <w:ind w:right="-62"/>
        <w:rPr>
          <w:rFonts w:ascii="Montserrat Light" w:hAnsi="Montserrat Light"/>
          <w:color w:val="1B3C65"/>
          <w:sz w:val="24"/>
        </w:rPr>
      </w:pPr>
      <w:r>
        <w:rPr>
          <w:rFonts w:ascii="Montserrat Light" w:hAnsi="Montserrat Light"/>
          <w:noProof/>
          <w:color w:val="1B3C65"/>
          <w:sz w:val="24"/>
        </w:rPr>
        <w:drawing>
          <wp:inline distT="0" distB="0" distL="0" distR="0" wp14:anchorId="47F85266" wp14:editId="227FFC84">
            <wp:extent cx="1847215" cy="365760"/>
            <wp:effectExtent l="0" t="0" r="635" b="0"/>
            <wp:docPr id="649815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215" cy="365760"/>
                    </a:xfrm>
                    <a:prstGeom prst="rect">
                      <a:avLst/>
                    </a:prstGeom>
                    <a:noFill/>
                  </pic:spPr>
                </pic:pic>
              </a:graphicData>
            </a:graphic>
          </wp:inline>
        </w:drawing>
      </w:r>
    </w:p>
    <w:p w14:paraId="268D27CA" w14:textId="245BD40E" w:rsidR="000051F5" w:rsidRPr="00310AA3" w:rsidRDefault="000051F5" w:rsidP="000D3AA9">
      <w:pPr>
        <w:spacing w:after="0" w:line="240" w:lineRule="auto"/>
        <w:ind w:right="-62"/>
        <w:rPr>
          <w:rFonts w:ascii="Montserrat Light" w:hAnsi="Montserrat Light"/>
          <w:color w:val="1B3C65"/>
          <w:sz w:val="24"/>
        </w:rPr>
      </w:pPr>
    </w:p>
    <w:p w14:paraId="103C31B9" w14:textId="77777777" w:rsidR="000051F5" w:rsidRPr="00310AA3" w:rsidRDefault="000051F5" w:rsidP="000D3AA9">
      <w:pPr>
        <w:spacing w:after="0" w:line="240" w:lineRule="auto"/>
        <w:ind w:right="-62"/>
        <w:rPr>
          <w:rFonts w:ascii="Montserrat Light" w:hAnsi="Montserrat Light"/>
          <w:color w:val="1B3C65"/>
          <w:sz w:val="24"/>
        </w:rPr>
      </w:pPr>
    </w:p>
    <w:p w14:paraId="704C48AA" w14:textId="77777777" w:rsidR="000051F5" w:rsidRPr="00310AA3" w:rsidRDefault="000051F5" w:rsidP="000D3AA9">
      <w:pPr>
        <w:spacing w:after="0" w:line="240" w:lineRule="auto"/>
        <w:ind w:right="-62"/>
        <w:rPr>
          <w:rFonts w:ascii="Montserrat Light" w:hAnsi="Montserrat Light"/>
          <w:color w:val="1B3C65"/>
          <w:sz w:val="24"/>
        </w:rPr>
      </w:pPr>
    </w:p>
    <w:p w14:paraId="1CE07087" w14:textId="75B55C59" w:rsidR="003511B0" w:rsidRDefault="005405FA" w:rsidP="000D3AA9">
      <w:pPr>
        <w:spacing w:after="0" w:line="240" w:lineRule="auto"/>
        <w:ind w:right="-62"/>
        <w:rPr>
          <w:rFonts w:ascii="Montserrat Light" w:hAnsi="Montserrat Light"/>
          <w:color w:val="1B3C65"/>
          <w:sz w:val="24"/>
        </w:rPr>
      </w:pPr>
      <w:r w:rsidRPr="00310AA3">
        <w:rPr>
          <w:rFonts w:ascii="Montserrat Light" w:hAnsi="Montserrat Light"/>
          <w:color w:val="1B3C65"/>
          <w:sz w:val="24"/>
        </w:rPr>
        <w:t xml:space="preserve">2021-1-SE01-KA220-VET-000032922 </w:t>
      </w:r>
    </w:p>
    <w:sectPr w:rsidR="003511B0"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B8487D"/>
    <w:multiLevelType w:val="multilevel"/>
    <w:tmpl w:val="5F104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1D7E1B"/>
    <w:multiLevelType w:val="hybridMultilevel"/>
    <w:tmpl w:val="27681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527A"/>
    <w:multiLevelType w:val="multilevel"/>
    <w:tmpl w:val="BD784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251328">
    <w:abstractNumId w:val="3"/>
  </w:num>
  <w:num w:numId="2" w16cid:durableId="1469593539">
    <w:abstractNumId w:val="2"/>
  </w:num>
  <w:num w:numId="3" w16cid:durableId="849444151">
    <w:abstractNumId w:val="10"/>
  </w:num>
  <w:num w:numId="4" w16cid:durableId="1606617065">
    <w:abstractNumId w:val="0"/>
  </w:num>
  <w:num w:numId="5" w16cid:durableId="1792896302">
    <w:abstractNumId w:val="1"/>
  </w:num>
  <w:num w:numId="6" w16cid:durableId="1164667812">
    <w:abstractNumId w:val="8"/>
  </w:num>
  <w:num w:numId="7" w16cid:durableId="1977568935">
    <w:abstractNumId w:val="13"/>
  </w:num>
  <w:num w:numId="8" w16cid:durableId="1284924540">
    <w:abstractNumId w:val="19"/>
  </w:num>
  <w:num w:numId="9" w16cid:durableId="529682298">
    <w:abstractNumId w:val="18"/>
  </w:num>
  <w:num w:numId="10" w16cid:durableId="90125867">
    <w:abstractNumId w:val="11"/>
  </w:num>
  <w:num w:numId="11" w16cid:durableId="50080108">
    <w:abstractNumId w:val="17"/>
  </w:num>
  <w:num w:numId="12" w16cid:durableId="2039313830">
    <w:abstractNumId w:val="9"/>
  </w:num>
  <w:num w:numId="13" w16cid:durableId="1207909119">
    <w:abstractNumId w:val="6"/>
  </w:num>
  <w:num w:numId="14" w16cid:durableId="381295860">
    <w:abstractNumId w:val="7"/>
  </w:num>
  <w:num w:numId="15" w16cid:durableId="970750125">
    <w:abstractNumId w:val="15"/>
  </w:num>
  <w:num w:numId="16" w16cid:durableId="644971885">
    <w:abstractNumId w:val="12"/>
  </w:num>
  <w:num w:numId="17" w16cid:durableId="916089467">
    <w:abstractNumId w:val="16"/>
  </w:num>
  <w:num w:numId="18" w16cid:durableId="1175538963">
    <w:abstractNumId w:val="4"/>
  </w:num>
  <w:num w:numId="19" w16cid:durableId="1433434963">
    <w:abstractNumId w:val="14"/>
  </w:num>
  <w:num w:numId="20" w16cid:durableId="78808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051F5"/>
    <w:rsid w:val="0003500A"/>
    <w:rsid w:val="000D3AA9"/>
    <w:rsid w:val="000F1EB0"/>
    <w:rsid w:val="001968A7"/>
    <w:rsid w:val="001A49FD"/>
    <w:rsid w:val="00216FE0"/>
    <w:rsid w:val="0023134B"/>
    <w:rsid w:val="00264303"/>
    <w:rsid w:val="002D6445"/>
    <w:rsid w:val="002E65E1"/>
    <w:rsid w:val="00301A7C"/>
    <w:rsid w:val="00310AA3"/>
    <w:rsid w:val="0034597D"/>
    <w:rsid w:val="003511B0"/>
    <w:rsid w:val="00363569"/>
    <w:rsid w:val="003E427F"/>
    <w:rsid w:val="003F297D"/>
    <w:rsid w:val="004311E2"/>
    <w:rsid w:val="00442E80"/>
    <w:rsid w:val="004F15AB"/>
    <w:rsid w:val="005405FA"/>
    <w:rsid w:val="005B0972"/>
    <w:rsid w:val="00610393"/>
    <w:rsid w:val="00645F4D"/>
    <w:rsid w:val="006D1FAB"/>
    <w:rsid w:val="006E48C8"/>
    <w:rsid w:val="006E7682"/>
    <w:rsid w:val="00774680"/>
    <w:rsid w:val="007B5BD3"/>
    <w:rsid w:val="007E1425"/>
    <w:rsid w:val="00813CA4"/>
    <w:rsid w:val="00900BE4"/>
    <w:rsid w:val="00901A80"/>
    <w:rsid w:val="00963B50"/>
    <w:rsid w:val="00987DDE"/>
    <w:rsid w:val="009B2EB2"/>
    <w:rsid w:val="00A30636"/>
    <w:rsid w:val="00A61F02"/>
    <w:rsid w:val="00AA1FF0"/>
    <w:rsid w:val="00AB06B4"/>
    <w:rsid w:val="00AC3D63"/>
    <w:rsid w:val="00B63B5B"/>
    <w:rsid w:val="00B857A9"/>
    <w:rsid w:val="00C0612F"/>
    <w:rsid w:val="00C40861"/>
    <w:rsid w:val="00C926DC"/>
    <w:rsid w:val="00C93BB1"/>
    <w:rsid w:val="00CC7D83"/>
    <w:rsid w:val="00CF4B3F"/>
    <w:rsid w:val="00D571C2"/>
    <w:rsid w:val="00D729F6"/>
    <w:rsid w:val="00DD5603"/>
    <w:rsid w:val="00DF5413"/>
    <w:rsid w:val="00E22C6F"/>
    <w:rsid w:val="00E2339B"/>
    <w:rsid w:val="00E6087E"/>
    <w:rsid w:val="00E81415"/>
    <w:rsid w:val="00EA138A"/>
    <w:rsid w:val="00EB7558"/>
    <w:rsid w:val="00ED665C"/>
    <w:rsid w:val="00F250FD"/>
    <w:rsid w:val="00F270AA"/>
    <w:rsid w:val="00F55193"/>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Mencinsinresolver1">
    <w:name w:val="Mención sin resolver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table" w:styleId="Tablaconcuadrcula">
    <w:name w:val="Table Grid"/>
    <w:basedOn w:val="Tablanorma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36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pj.ca/wp-content/uploads/LabourMarketTrends3-6-1.pdf" TargetMode="External"/><Relationship Id="rId13" Type="http://schemas.openxmlformats.org/officeDocument/2006/relationships/hyperlink" Target="https://cpj.ca/wp-content/uploads/LabourMarketTrends3-6-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j.ca/labour-market-trends/" TargetMode="External"/><Relationship Id="rId12" Type="http://schemas.openxmlformats.org/officeDocument/2006/relationships/hyperlink" Target="https://cpj.ca/labour-market-trend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eurofound.europa.eu/publications/flagship-report/2020/labour-market-change-trends-and-policy-approaches-towards-flexibilisation"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eurofound.europa.eu/publications/flagship-report/2020/labour-market-change-trends-and-policy-approaches-towards-flexibilisation" TargetMode="External"/><Relationship Id="rId5" Type="http://schemas.openxmlformats.org/officeDocument/2006/relationships/image" Target="media/image1.wmf"/><Relationship Id="rId15" Type="http://schemas.openxmlformats.org/officeDocument/2006/relationships/hyperlink" Target="https://www2.deloitte.com/xe/en/insights/economy/global-labor-shortage.html" TargetMode="External"/><Relationship Id="rId10" Type="http://schemas.openxmlformats.org/officeDocument/2006/relationships/hyperlink" Target="https://www2.deloitte.com/xe/en/insights/economy/global-labor-shortag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deloitte.com/xe/en/insights/economy/spotlight/labor-market-trends.html" TargetMode="External"/><Relationship Id="rId14" Type="http://schemas.openxmlformats.org/officeDocument/2006/relationships/hyperlink" Target="https://www2.deloitte.com/xe/en/insights/economy/spotlight/labor-market-tr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329</Characters>
  <Application>Microsoft Office Word</Application>
  <DocSecurity>0</DocSecurity>
  <Lines>2</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2023-07-03T07:31:00Z</dcterms:created>
  <dcterms:modified xsi:type="dcterms:W3CDTF">2023-07-03T07:31:00Z</dcterms:modified>
</cp:coreProperties>
</file>