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EC97" w14:textId="77777777" w:rsidR="000552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"/>
        <w:rPr>
          <w:rFonts w:ascii="Calibri" w:eastAsia="Calibri" w:hAnsi="Calibri" w:cs="Calibri"/>
          <w:color w:val="1B3C65"/>
          <w:sz w:val="94"/>
          <w:szCs w:val="94"/>
        </w:rPr>
      </w:pPr>
      <w:r>
        <w:rPr>
          <w:rFonts w:ascii="Calibri" w:eastAsia="Calibri" w:hAnsi="Calibri" w:cs="Calibri"/>
          <w:color w:val="1B3C65"/>
          <w:sz w:val="94"/>
          <w:szCs w:val="94"/>
        </w:rPr>
        <w:t xml:space="preserve">  </w:t>
      </w:r>
      <w:r>
        <w:rPr>
          <w:rFonts w:ascii="Calibri" w:eastAsia="Calibri" w:hAnsi="Calibri" w:cs="Calibri"/>
          <w:noProof/>
          <w:color w:val="1B3C65"/>
          <w:sz w:val="94"/>
          <w:szCs w:val="94"/>
        </w:rPr>
        <w:drawing>
          <wp:inline distT="19050" distB="19050" distL="19050" distR="19050" wp14:anchorId="5D009C9B" wp14:editId="7B84D86C">
            <wp:extent cx="3495675" cy="155448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8B3826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0"/>
        <w:rPr>
          <w:rFonts w:ascii="Calibri" w:eastAsia="Calibri" w:hAnsi="Calibri" w:cs="Calibri"/>
          <w:color w:val="1B3C65"/>
          <w:sz w:val="94"/>
          <w:szCs w:val="94"/>
        </w:rPr>
      </w:pPr>
    </w:p>
    <w:p w14:paraId="4A9CE30E" w14:textId="77777777" w:rsidR="00DC6806" w:rsidRDefault="00DC6806" w:rsidP="008A4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910" w:right="1644"/>
        <w:jc w:val="center"/>
        <w:rPr>
          <w:rFonts w:ascii="Times New Roman" w:eastAsia="Times New Roman" w:hAnsi="Times New Roman" w:cs="Times New Roman"/>
          <w:b/>
          <w:color w:val="1B3C65"/>
          <w:sz w:val="43"/>
          <w:szCs w:val="43"/>
        </w:rPr>
      </w:pPr>
      <w:r w:rsidRPr="00DC6806">
        <w:rPr>
          <w:rFonts w:ascii="Times New Roman" w:eastAsia="Times New Roman" w:hAnsi="Times New Roman" w:cs="Times New Roman"/>
          <w:b/>
          <w:color w:val="1B3C65"/>
          <w:sz w:val="43"/>
          <w:szCs w:val="43"/>
          <w:u w:val="single"/>
        </w:rPr>
        <w:t>HABILIDADES PARA LA BÚSQUEDA DE TRABAJO REMOTO</w:t>
      </w:r>
      <w:r w:rsidRPr="00DC6806">
        <w:rPr>
          <w:rFonts w:ascii="Times New Roman" w:eastAsia="Times New Roman" w:hAnsi="Times New Roman" w:cs="Times New Roman"/>
          <w:b/>
          <w:color w:val="1B3C65"/>
          <w:sz w:val="43"/>
          <w:szCs w:val="43"/>
        </w:rPr>
        <w:t xml:space="preserve"> </w:t>
      </w:r>
    </w:p>
    <w:p w14:paraId="1B9B1470" w14:textId="6B983E5A" w:rsidR="00DC6806" w:rsidRPr="00DC6806" w:rsidRDefault="00DC6806" w:rsidP="008A4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910" w:right="1644"/>
        <w:jc w:val="center"/>
        <w:rPr>
          <w:rFonts w:ascii="Times New Roman" w:eastAsia="Times New Roman" w:hAnsi="Times New Roman" w:cs="Times New Roman"/>
          <w:b/>
          <w:color w:val="1B3C65"/>
          <w:sz w:val="43"/>
          <w:szCs w:val="43"/>
        </w:rPr>
      </w:pPr>
      <w:r w:rsidRPr="00DC6806">
        <w:rPr>
          <w:rFonts w:ascii="Times New Roman" w:eastAsia="Times New Roman" w:hAnsi="Times New Roman" w:cs="Times New Roman"/>
          <w:b/>
          <w:color w:val="1B3C65"/>
          <w:sz w:val="43"/>
          <w:szCs w:val="43"/>
        </w:rPr>
        <w:t xml:space="preserve">¿CÓMO EVALUAR SUS PROPIAS HABILIDADES? </w:t>
      </w:r>
    </w:p>
    <w:p w14:paraId="2231AB87" w14:textId="77777777" w:rsidR="00DC6806" w:rsidRPr="00DC6806" w:rsidRDefault="00DC6806" w:rsidP="00EF1C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ind w:left="126"/>
        <w:rPr>
          <w:rFonts w:ascii="Calibri" w:eastAsia="Calibri" w:hAnsi="Calibri" w:cs="Calibri"/>
          <w:b/>
          <w:color w:val="1B3C65"/>
          <w:sz w:val="72"/>
          <w:szCs w:val="72"/>
        </w:rPr>
      </w:pPr>
      <w:r w:rsidRPr="00DC6806">
        <w:rPr>
          <w:rFonts w:ascii="Calibri" w:eastAsia="Calibri" w:hAnsi="Calibri" w:cs="Calibri"/>
          <w:b/>
          <w:color w:val="1B3C65"/>
          <w:sz w:val="72"/>
          <w:szCs w:val="72"/>
        </w:rPr>
        <w:t xml:space="preserve">HOJA INFORMATIVA DE ABRAZAR EL CAMBIO </w:t>
      </w:r>
    </w:p>
    <w:p w14:paraId="7644F473" w14:textId="77777777" w:rsidR="00DC6806" w:rsidRPr="00DC6806" w:rsidRDefault="00DC6806" w:rsidP="00C72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8"/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</w:pPr>
      <w:r w:rsidRPr="00DC6806"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  <w:t xml:space="preserve">EVALUACIÓN DE LAS COMPETENCIAS </w:t>
      </w:r>
    </w:p>
    <w:p w14:paraId="4E62E047" w14:textId="77777777" w:rsidR="00DC6806" w:rsidRPr="00DC6806" w:rsidRDefault="00DC6806" w:rsidP="00C72D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59" w:right="84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La evaluación de sus habilidades es vital si está buscando un trabajo remoto. A menudo nos encontramos ocupados con las actividades diarias, olvidando que evaluar nuestras habilidades puede ayudarnos a comprendernos mejor, lo que luego puede conducir a un desarrollo personal. Además, una vez que realmente te entiendes a ti mismo y sepas cuáles son tus habilidades, ¡también puedes comenzar una carrera más prometedora! </w:t>
      </w:r>
    </w:p>
    <w:p w14:paraId="4242F16A" w14:textId="77777777" w:rsidR="00DC6806" w:rsidRPr="00DC6806" w:rsidRDefault="00DC6806" w:rsidP="00C72D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28" w:lineRule="auto"/>
        <w:ind w:left="365" w:right="81" w:hanging="5"/>
        <w:rPr>
          <w:rFonts w:ascii="Times New Roman" w:eastAsia="Times New Roman" w:hAnsi="Times New Roman" w:cs="Times New Roman"/>
          <w:color w:val="002060"/>
          <w:sz w:val="28"/>
          <w:szCs w:val="28"/>
        </w:rPr>
        <w:sectPr w:rsidR="00DC6806" w:rsidRPr="00DC6806">
          <w:pgSz w:w="12000" w:h="30000"/>
          <w:pgMar w:top="76" w:right="293" w:bottom="187" w:left="60" w:header="0" w:footer="720" w:gutter="0"/>
          <w:pgNumType w:start="1"/>
          <w:cols w:space="720"/>
        </w:sectPr>
      </w:pP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La evaluación de sus habilidades puede ayudarlo a mejorar y aprovechar las habilidades que ya tiene, pero también desarrollar otras nuevas que podrían ser útiles para encontrar una nueva carrera. </w:t>
      </w:r>
    </w:p>
    <w:p w14:paraId="5B0186DD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</w:pPr>
      <w:r w:rsidRPr="00DC6806"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  <w:t xml:space="preserve">HABILIDADES DURAS </w:t>
      </w:r>
    </w:p>
    <w:p w14:paraId="649FBED9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1B3C65"/>
          <w:sz w:val="52"/>
          <w:szCs w:val="52"/>
        </w:rPr>
        <w:sectPr w:rsidR="00DC6806" w:rsidRPr="00DC6806">
          <w:type w:val="continuous"/>
          <w:pgSz w:w="12000" w:h="30000"/>
          <w:pgMar w:top="76" w:right="374" w:bottom="187" w:left="421" w:header="0" w:footer="720" w:gutter="0"/>
          <w:cols w:num="2" w:space="720" w:equalWidth="0">
            <w:col w:w="5620" w:space="0"/>
            <w:col w:w="5620" w:space="0"/>
          </w:cols>
        </w:sectPr>
      </w:pPr>
      <w:r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HECHOS </w:t>
      </w:r>
    </w:p>
    <w:p w14:paraId="5F69809E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58" w:right="86" w:firstLine="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Las habilidades duras a menudo se denominan habilidades técnicas, lo que significa que las obtiene de la experiencia en educación y capacitación. Las habilidades duras más populares son: </w:t>
      </w:r>
    </w:p>
    <w:p w14:paraId="6D781BEA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Gestión de proyectos  </w:t>
      </w:r>
    </w:p>
    <w:p w14:paraId="33D3DD24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Habilidades de programación </w:t>
      </w:r>
    </w:p>
    <w:p w14:paraId="61D76EBD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Idiomas extranjeros  </w:t>
      </w:r>
    </w:p>
    <w:p w14:paraId="20C03F80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Habilidades de escritura </w:t>
      </w:r>
    </w:p>
    <w:p w14:paraId="0A50C820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Logística </w:t>
      </w:r>
    </w:p>
    <w:p w14:paraId="581A370F" w14:textId="77777777" w:rsidR="00DC6806" w:rsidRPr="00DC6806" w:rsidRDefault="00DC6806" w:rsidP="007820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Marketing </w:t>
      </w:r>
    </w:p>
    <w:p w14:paraId="4C388037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366"/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</w:pPr>
      <w:r w:rsidRPr="00DC6806"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  <w:t xml:space="preserve">HABILIDADES BLANDAS </w:t>
      </w:r>
    </w:p>
    <w:p w14:paraId="2E9BAB61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59" w:right="81" w:firstLine="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Algunas de las habilidades profesionales más críticas no se pueden enseñar en un aula o medir en papel.  Las habilidades blandas son más difíciles de evaluar, ya que cubren elementos de su personalidad y rasgos. Las habilidades blandas más comunes:  </w:t>
      </w:r>
    </w:p>
    <w:p w14:paraId="250A6335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9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Comunicación  </w:t>
      </w:r>
    </w:p>
    <w:p w14:paraId="24B707A0" w14:textId="18F6FC8C" w:rsidR="00DC6806" w:rsidRPr="00DC6806" w:rsidRDefault="00DC6806" w:rsidP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29"/>
        <w:rPr>
          <w:rFonts w:ascii="Calibri" w:eastAsia="Calibri" w:hAnsi="Calibri" w:cs="Calibri"/>
          <w:color w:val="1B3C65"/>
          <w:sz w:val="52"/>
          <w:szCs w:val="52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Trabajo en equipo </w:t>
      </w:r>
      <w:r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  </w:t>
      </w:r>
    </w:p>
    <w:p w14:paraId="1CAC5274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Resolución de problemas  </w:t>
      </w:r>
    </w:p>
    <w:p w14:paraId="58A16411" w14:textId="3A9C4B06" w:rsidR="00DC6806" w:rsidRPr="00DC6806" w:rsidRDefault="00DC6806" w:rsidP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Calibri" w:eastAsia="Calibri" w:hAnsi="Calibri" w:cs="Calibri"/>
          <w:color w:val="1B3C65"/>
          <w:sz w:val="52"/>
          <w:szCs w:val="52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Pensamiento crítico </w:t>
      </w:r>
      <w:r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  </w:t>
      </w:r>
    </w:p>
    <w:p w14:paraId="12B6B8BB" w14:textId="564358C1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1B3C65"/>
          <w:sz w:val="52"/>
          <w:szCs w:val="52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Habilidades organizativas </w:t>
      </w:r>
      <w:r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  </w:t>
      </w:r>
    </w:p>
    <w:p w14:paraId="06D99E4D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Gestión del tiempo </w:t>
      </w:r>
    </w:p>
    <w:p w14:paraId="659AA492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Manejo del estrés  </w:t>
      </w:r>
    </w:p>
    <w:p w14:paraId="78A86282" w14:textId="77777777" w:rsidR="00DC6806" w:rsidRPr="00DC6806" w:rsidRDefault="00DC6806" w:rsidP="002877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Liderazgo </w:t>
      </w:r>
    </w:p>
    <w:p w14:paraId="03948AC8" w14:textId="30BF6BEE" w:rsidR="00055213" w:rsidRPr="00DC6806" w:rsidRDefault="00DC6806" w:rsidP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Calibri" w:eastAsia="Calibri" w:hAnsi="Calibri" w:cs="Calibri"/>
          <w:color w:val="1B3C65"/>
          <w:sz w:val="52"/>
          <w:szCs w:val="52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Creatividad  </w:t>
      </w:r>
      <w:r w:rsidR="00000000"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  </w:t>
      </w:r>
    </w:p>
    <w:p w14:paraId="3F015B7F" w14:textId="4CAD25AE" w:rsidR="00055213" w:rsidRPr="00DC6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1B3C65"/>
          <w:sz w:val="52"/>
          <w:szCs w:val="52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="00DC6806"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Adaptabilidad </w:t>
      </w:r>
      <w:r w:rsidRPr="00DC6806">
        <w:rPr>
          <w:rFonts w:ascii="Calibri" w:eastAsia="Calibri" w:hAnsi="Calibri" w:cs="Calibri"/>
          <w:color w:val="1B3C65"/>
          <w:sz w:val="52"/>
          <w:szCs w:val="52"/>
        </w:rPr>
        <w:t xml:space="preserve">  </w:t>
      </w:r>
    </w:p>
    <w:p w14:paraId="443F9362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</w:pPr>
      <w:r w:rsidRPr="00DC6806">
        <w:rPr>
          <w:rFonts w:ascii="Times New Roman" w:eastAsia="Times New Roman" w:hAnsi="Times New Roman" w:cs="Times New Roman"/>
          <w:b/>
          <w:color w:val="002060"/>
          <w:sz w:val="31"/>
          <w:szCs w:val="31"/>
        </w:rPr>
        <w:t xml:space="preserve">LA FORMA DE EVALUAR TUS HABILIDADES </w:t>
      </w:r>
    </w:p>
    <w:p w14:paraId="5605FC21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Haz una lista de todas tus habilidades duras y blandas. </w:t>
      </w:r>
    </w:p>
    <w:p w14:paraId="3EA65C8C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Califique sus habilidades usando una escala: puede ser una escala de 1 a 10. </w:t>
      </w:r>
    </w:p>
    <w:p w14:paraId="0F39498B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Piensa en aquello en lo que siempre has sido bueno. </w:t>
      </w:r>
    </w:p>
    <w:p w14:paraId="23C71571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Pida comentarios a sus amigos, familiares, </w:t>
      </w:r>
      <w:proofErr w:type="gramStart"/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>ex colegas</w:t>
      </w:r>
      <w:proofErr w:type="gramEnd"/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ex gerentes. </w:t>
      </w:r>
    </w:p>
    <w:p w14:paraId="278E4F84" w14:textId="77777777" w:rsidR="00DC6806" w:rsidRPr="00DC6806" w:rsidRDefault="00DC6806" w:rsidP="00F822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Sumérgete en tus evaluaciones de rendimiento anteriores. </w:t>
      </w:r>
    </w:p>
    <w:p w14:paraId="62536E04" w14:textId="77777777" w:rsidR="00DC6806" w:rsidRDefault="00DC6806" w:rsidP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C6806">
        <w:rPr>
          <w:rFonts w:ascii="Noto Sans Symbols" w:eastAsia="Noto Sans Symbols" w:hAnsi="Noto Sans Symbols" w:cs="Noto Sans Symbols"/>
          <w:color w:val="002060"/>
          <w:sz w:val="28"/>
          <w:szCs w:val="28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¡Al final, prioriza en qué habilidades quieres trabajar!  </w:t>
      </w:r>
    </w:p>
    <w:p w14:paraId="611C0F68" w14:textId="77777777" w:rsidR="00DC6806" w:rsidRDefault="00000000" w:rsidP="007A7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</w:pPr>
      <w:r w:rsidRPr="00DC6806"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  <w:t>“</w:t>
      </w:r>
      <w:r w:rsidR="00DC6806" w:rsidRPr="00DC6806"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  <w:t xml:space="preserve">El éxito no siempre se trata de grandeza. Se trata de consistencia. El trabajo duro constante conduce al éxito. La grandeza vendrá". </w:t>
      </w:r>
    </w:p>
    <w:p w14:paraId="0C87F61B" w14:textId="77777777" w:rsidR="00DC6806" w:rsidRDefault="00DC6806" w:rsidP="007A7B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199" w:lineRule="auto"/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  <w:t xml:space="preserve">Dwayne Johnson </w:t>
      </w:r>
    </w:p>
    <w:p w14:paraId="4E6EF844" w14:textId="56F91DCF" w:rsidR="000552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199" w:lineRule="auto"/>
        <w:rPr>
          <w:rFonts w:ascii="Times New Roman" w:eastAsia="Times New Roman" w:hAnsi="Times New Roman" w:cs="Times New Roman"/>
          <w:i/>
          <w:color w:val="002060"/>
          <w:sz w:val="31"/>
          <w:szCs w:val="31"/>
        </w:rPr>
      </w:pPr>
      <w:r>
        <w:rPr>
          <w:rFonts w:ascii="Times New Roman" w:eastAsia="Times New Roman" w:hAnsi="Times New Roman" w:cs="Times New Roman"/>
          <w:i/>
          <w:noProof/>
          <w:color w:val="002060"/>
          <w:sz w:val="31"/>
          <w:szCs w:val="31"/>
        </w:rPr>
        <w:drawing>
          <wp:anchor distT="0" distB="0" distL="114300" distR="114300" simplePos="0" relativeHeight="251658240" behindDoc="1" locked="0" layoutInCell="1" allowOverlap="1" wp14:anchorId="326F9993" wp14:editId="1724C5B4">
            <wp:simplePos x="0" y="0"/>
            <wp:positionH relativeFrom="column">
              <wp:posOffset>565150</wp:posOffset>
            </wp:positionH>
            <wp:positionV relativeFrom="paragraph">
              <wp:posOffset>82550</wp:posOffset>
            </wp:positionV>
            <wp:extent cx="3136900" cy="1653433"/>
            <wp:effectExtent l="0" t="0" r="6350" b="4445"/>
            <wp:wrapTight wrapText="bothSides">
              <wp:wrapPolygon edited="0">
                <wp:start x="0" y="0"/>
                <wp:lineTo x="0" y="21409"/>
                <wp:lineTo x="21513" y="21409"/>
                <wp:lineTo x="21513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653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6648B1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  <w:lang w:val="en-US"/>
        </w:rPr>
      </w:pPr>
    </w:p>
    <w:p w14:paraId="5170944A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  <w:lang w:val="en-US"/>
        </w:rPr>
      </w:pPr>
    </w:p>
    <w:p w14:paraId="7DC9505B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  <w:lang w:val="en-US"/>
        </w:rPr>
      </w:pPr>
    </w:p>
    <w:p w14:paraId="78FF3B23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  <w:lang w:val="en-US"/>
        </w:rPr>
      </w:pPr>
    </w:p>
    <w:p w14:paraId="1AD63816" w14:textId="77777777" w:rsid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  <w:lang w:val="en-US"/>
        </w:rPr>
      </w:pPr>
    </w:p>
    <w:p w14:paraId="3F192E18" w14:textId="77777777" w:rsidR="00DC6806" w:rsidRPr="00DC6806" w:rsidRDefault="00DC6806" w:rsidP="002F3D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 New Roman" w:eastAsia="Times New Roman" w:hAnsi="Times New Roman" w:cs="Times New Roman"/>
          <w:color w:val="1B3C65"/>
          <w:sz w:val="43"/>
          <w:szCs w:val="43"/>
        </w:rPr>
      </w:pPr>
      <w:r w:rsidRPr="00DC6806">
        <w:rPr>
          <w:rFonts w:ascii="Times New Roman" w:eastAsia="Times New Roman" w:hAnsi="Times New Roman" w:cs="Times New Roman"/>
          <w:color w:val="1B3C65"/>
          <w:sz w:val="43"/>
          <w:szCs w:val="43"/>
        </w:rPr>
        <w:t xml:space="preserve">PARA MÁS INFORMACIÓN </w:t>
      </w:r>
    </w:p>
    <w:p w14:paraId="688E1C28" w14:textId="440A2F60" w:rsidR="00055213" w:rsidRPr="00DC6806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rPr>
          <w:rFonts w:ascii="Times New Roman" w:eastAsia="Times New Roman" w:hAnsi="Times New Roman" w:cs="Times New Roman"/>
          <w:color w:val="0563C1"/>
          <w:sz w:val="28"/>
          <w:szCs w:val="28"/>
        </w:rPr>
      </w:pPr>
      <w:r w:rsidRPr="00DC6806">
        <w:rPr>
          <w:rFonts w:ascii="Times New Roman" w:eastAsia="Times New Roman" w:hAnsi="Times New Roman" w:cs="Times New Roman"/>
          <w:color w:val="1B3C65"/>
          <w:sz w:val="28"/>
          <w:szCs w:val="28"/>
        </w:rPr>
        <w:t>Para obtener más información sobre cómo evaluar sus habilidades blandas y duras, puede visitar los siguientes enlaces</w:t>
      </w:r>
      <w:r w:rsidR="00000000" w:rsidRPr="00DC6806">
        <w:rPr>
          <w:rFonts w:ascii="Times New Roman" w:eastAsia="Times New Roman" w:hAnsi="Times New Roman" w:cs="Times New Roman"/>
          <w:color w:val="1B3C65"/>
          <w:sz w:val="28"/>
          <w:szCs w:val="28"/>
        </w:rPr>
        <w:t xml:space="preserve">: </w:t>
      </w:r>
      <w:r w:rsidR="00000000" w:rsidRPr="00DC6806"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 w:rsidR="00000000" w:rsidRPr="00DC680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  <w:t>https://www.valamis.com/hub/hard-skills-vs-soft-skills</w:t>
      </w:r>
      <w:r w:rsidR="00000000" w:rsidRPr="00DC6806">
        <w:rPr>
          <w:rFonts w:ascii="Times New Roman" w:eastAsia="Times New Roman" w:hAnsi="Times New Roman" w:cs="Times New Roman"/>
          <w:color w:val="0563C1"/>
          <w:sz w:val="28"/>
          <w:szCs w:val="28"/>
        </w:rPr>
        <w:t xml:space="preserve"> </w:t>
      </w:r>
    </w:p>
    <w:p w14:paraId="2EDB1D9F" w14:textId="77777777" w:rsidR="00055213" w:rsidRPr="00DC6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199" w:lineRule="auto"/>
        <w:rPr>
          <w:rFonts w:ascii="Times New Roman" w:eastAsia="Times New Roman" w:hAnsi="Times New Roman" w:cs="Times New Roman"/>
          <w:color w:val="0563C1"/>
          <w:sz w:val="28"/>
          <w:szCs w:val="28"/>
          <w:lang w:val="en-US"/>
        </w:rPr>
      </w:pPr>
      <w:r w:rsidRPr="00DC6806">
        <w:rPr>
          <w:rFonts w:ascii="Noto Sans Symbols" w:eastAsia="Noto Sans Symbols" w:hAnsi="Noto Sans Symbols" w:cs="Noto Sans Symbols"/>
          <w:color w:val="000000"/>
          <w:sz w:val="28"/>
          <w:szCs w:val="28"/>
          <w:lang w:val="en-US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https://www.careeraddict.com/assessing-skills-career</w:t>
      </w:r>
      <w:r w:rsidRPr="00DC6806">
        <w:rPr>
          <w:rFonts w:ascii="Times New Roman" w:eastAsia="Times New Roman" w:hAnsi="Times New Roman" w:cs="Times New Roman"/>
          <w:color w:val="0563C1"/>
          <w:sz w:val="28"/>
          <w:szCs w:val="28"/>
          <w:lang w:val="en-US"/>
        </w:rPr>
        <w:t xml:space="preserve"> </w:t>
      </w:r>
    </w:p>
    <w:p w14:paraId="270C369A" w14:textId="77777777" w:rsidR="00055213" w:rsidRPr="00DC6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7" w:lineRule="auto"/>
        <w:rPr>
          <w:rFonts w:ascii="Times New Roman" w:eastAsia="Times New Roman" w:hAnsi="Times New Roman" w:cs="Times New Roman"/>
          <w:color w:val="0563C1"/>
          <w:sz w:val="28"/>
          <w:szCs w:val="28"/>
          <w:lang w:val="en-US"/>
        </w:rPr>
      </w:pPr>
      <w:r w:rsidRPr="00DC6806">
        <w:rPr>
          <w:rFonts w:ascii="Noto Sans Symbols" w:eastAsia="Noto Sans Symbols" w:hAnsi="Noto Sans Symbols" w:cs="Noto Sans Symbols"/>
          <w:color w:val="000000"/>
          <w:sz w:val="28"/>
          <w:szCs w:val="28"/>
          <w:lang w:val="en-US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https://blog.avilar.com/2020/05/20/what-is-a-skills-assessment-and-why-is-it important/</w:t>
      </w:r>
      <w:r w:rsidRPr="00DC6806">
        <w:rPr>
          <w:rFonts w:ascii="Times New Roman" w:eastAsia="Times New Roman" w:hAnsi="Times New Roman" w:cs="Times New Roman"/>
          <w:color w:val="0563C1"/>
          <w:sz w:val="28"/>
          <w:szCs w:val="28"/>
          <w:lang w:val="en-US"/>
        </w:rPr>
        <w:t xml:space="preserve"> </w:t>
      </w:r>
    </w:p>
    <w:p w14:paraId="1A97839F" w14:textId="60F3B6A2" w:rsidR="00055213" w:rsidRPr="00DC68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425" w:lineRule="auto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sectPr w:rsidR="00055213" w:rsidRPr="00DC6806">
          <w:type w:val="continuous"/>
          <w:pgSz w:w="12000" w:h="30000"/>
          <w:pgMar w:top="76" w:right="1440" w:bottom="187" w:left="1440" w:header="0" w:footer="720" w:gutter="0"/>
          <w:cols w:space="720" w:equalWidth="0">
            <w:col w:w="9120" w:space="0"/>
          </w:cols>
        </w:sectPr>
      </w:pPr>
      <w:r w:rsidRPr="00DC6806">
        <w:rPr>
          <w:rFonts w:ascii="Noto Sans Symbols" w:eastAsia="Noto Sans Symbols" w:hAnsi="Noto Sans Symbols" w:cs="Noto Sans Symbols"/>
          <w:color w:val="000000"/>
          <w:sz w:val="28"/>
          <w:szCs w:val="28"/>
          <w:lang w:val="en-US"/>
        </w:rPr>
        <w:t xml:space="preserve">• </w:t>
      </w:r>
      <w:r w:rsidRPr="00DC680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/>
        </w:rPr>
        <w:t>https://iguideproject.eu/wp-content/uploads/IO1/iGuideIO1LearnerHandbookEN.pdf</w:t>
      </w:r>
    </w:p>
    <w:p w14:paraId="41A11DCA" w14:textId="00B25BC4" w:rsidR="00055213" w:rsidRDefault="00DC6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1B3C6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563C1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9CFEDC8" wp14:editId="088C1805">
            <wp:simplePos x="0" y="0"/>
            <wp:positionH relativeFrom="column">
              <wp:posOffset>5219700</wp:posOffset>
            </wp:positionH>
            <wp:positionV relativeFrom="paragraph">
              <wp:posOffset>5080</wp:posOffset>
            </wp:positionV>
            <wp:extent cx="1844675" cy="361315"/>
            <wp:effectExtent l="0" t="0" r="3175" b="635"/>
            <wp:wrapThrough wrapText="bothSides">
              <wp:wrapPolygon edited="0">
                <wp:start x="0" y="0"/>
                <wp:lineTo x="0" y="20499"/>
                <wp:lineTo x="21414" y="20499"/>
                <wp:lineTo x="21414" y="0"/>
                <wp:lineTo x="0" y="0"/>
              </wp:wrapPolygon>
            </wp:wrapThrough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361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 w:rsidRPr="00DC6806">
        <w:rPr>
          <w:rFonts w:ascii="Calibri" w:eastAsia="Calibri" w:hAnsi="Calibri" w:cs="Calibri"/>
          <w:color w:val="1B3C65"/>
          <w:sz w:val="24"/>
          <w:szCs w:val="24"/>
          <w:lang w:val="en-US"/>
        </w:rPr>
        <w:t xml:space="preserve"> </w:t>
      </w:r>
      <w:r w:rsidR="00000000">
        <w:rPr>
          <w:rFonts w:ascii="Calibri" w:eastAsia="Calibri" w:hAnsi="Calibri" w:cs="Calibri"/>
          <w:color w:val="1B3C65"/>
          <w:sz w:val="24"/>
          <w:szCs w:val="24"/>
        </w:rPr>
        <w:t xml:space="preserve">2021-1-SE01-KA220-VET-000032922 </w:t>
      </w:r>
    </w:p>
    <w:sectPr w:rsidR="00055213">
      <w:type w:val="continuous"/>
      <w:pgSz w:w="12000" w:h="30000"/>
      <w:pgMar w:top="76" w:right="293" w:bottom="187" w:left="60" w:header="0" w:footer="720" w:gutter="0"/>
      <w:cols w:space="720" w:equalWidth="0">
        <w:col w:w="116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13"/>
    <w:rsid w:val="00055213"/>
    <w:rsid w:val="007E3828"/>
    <w:rsid w:val="00D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6085"/>
  <w15:docId w15:val="{09A58247-9C25-4946-B6DE-FEC3524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Muñoz</dc:creator>
  <cp:lastModifiedBy>Marta Muñoz</cp:lastModifiedBy>
  <cp:revision>2</cp:revision>
  <dcterms:created xsi:type="dcterms:W3CDTF">2023-07-01T12:47:00Z</dcterms:created>
  <dcterms:modified xsi:type="dcterms:W3CDTF">2023-07-01T12:47:00Z</dcterms:modified>
</cp:coreProperties>
</file>