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7751FB6C">
                <wp:simplePos x="0" y="0"/>
                <wp:positionH relativeFrom="page">
                  <wp:posOffset>-9525</wp:posOffset>
                </wp:positionH>
                <wp:positionV relativeFrom="paragraph">
                  <wp:posOffset>109220</wp:posOffset>
                </wp:positionV>
                <wp:extent cx="7626985" cy="10306050"/>
                <wp:effectExtent l="0" t="0" r="0" b="0"/>
                <wp:wrapNone/>
                <wp:docPr id="19" name="Szövegdoboz 19"/>
                <wp:cNvGraphicFramePr/>
                <a:graphic xmlns:a="http://schemas.openxmlformats.org/drawingml/2006/main">
                  <a:graphicData uri="http://schemas.microsoft.com/office/word/2010/wordprocessingShape">
                    <wps:wsp>
                      <wps:cNvSpPr txBox="1"/>
                      <wps:spPr>
                        <a:xfrm>
                          <a:off x="0" y="0"/>
                          <a:ext cx="7626985" cy="1030605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E3F14" w14:textId="77777777" w:rsidR="005D411F" w:rsidRPr="00704B11" w:rsidRDefault="005D411F" w:rsidP="00070B5F">
                            <w:pPr>
                              <w:pStyle w:val="Rubrik1"/>
                              <w:spacing w:line="240" w:lineRule="auto"/>
                              <w:jc w:val="center"/>
                              <w:rPr>
                                <w:rFonts w:ascii="Arial" w:hAnsi="Arial" w:cs="Arial"/>
                                <w:b/>
                                <w:color w:val="1F4E79" w:themeColor="accent5" w:themeShade="80"/>
                                <w:sz w:val="36"/>
                                <w:szCs w:val="36"/>
                                <w:lang w:val="sv-SE"/>
                              </w:rPr>
                            </w:pPr>
                            <w:r w:rsidRPr="00704B11">
                              <w:rPr>
                                <w:rFonts w:ascii="Arial" w:hAnsi="Arial" w:cs="Arial"/>
                                <w:b/>
                                <w:color w:val="1F4E79" w:themeColor="accent5" w:themeShade="80"/>
                                <w:sz w:val="36"/>
                                <w:szCs w:val="36"/>
                                <w:lang w:val="sv-SE"/>
                              </w:rPr>
                              <w:t>UTVECKLA MINA MJUKA FÄRDIGHETER FÖR FRAMTIDEN</w:t>
                            </w:r>
                          </w:p>
                          <w:p w14:paraId="3598D2F3" w14:textId="77777777" w:rsidR="00CC7D83" w:rsidRPr="00704B11" w:rsidRDefault="00CC7D83" w:rsidP="00774680">
                            <w:pPr>
                              <w:spacing w:after="0" w:line="240" w:lineRule="auto"/>
                              <w:rPr>
                                <w:color w:val="1F4E79" w:themeColor="accent5" w:themeShade="80"/>
                                <w:sz w:val="28"/>
                                <w:szCs w:val="28"/>
                              </w:rPr>
                            </w:pPr>
                          </w:p>
                          <w:p w14:paraId="66958B78" w14:textId="77777777" w:rsidR="005D411F" w:rsidRPr="00704B11" w:rsidRDefault="005D411F" w:rsidP="00D211C6">
                            <w:pPr>
                              <w:pStyle w:val="Rubrik1"/>
                              <w:spacing w:line="240" w:lineRule="auto"/>
                              <w:ind w:left="0"/>
                              <w:rPr>
                                <w:rFonts w:ascii="Arial" w:hAnsi="Arial" w:cs="Arial"/>
                                <w:b/>
                                <w:color w:val="1F4E79" w:themeColor="accent5" w:themeShade="80"/>
                                <w:sz w:val="28"/>
                                <w:szCs w:val="28"/>
                                <w:lang w:val="sv-SE"/>
                              </w:rPr>
                            </w:pPr>
                            <w:r w:rsidRPr="00704B11">
                              <w:rPr>
                                <w:rFonts w:ascii="Arial" w:hAnsi="Arial" w:cs="Arial"/>
                                <w:b/>
                                <w:color w:val="1F4E79" w:themeColor="accent5" w:themeShade="80"/>
                                <w:sz w:val="28"/>
                                <w:szCs w:val="28"/>
                                <w:lang w:val="sv-SE"/>
                              </w:rPr>
                              <w:t>MJUKA FÄRDIGHETER kontra HÅRDA FÄRDIGHETER</w:t>
                            </w:r>
                          </w:p>
                          <w:p w14:paraId="0191654C" w14:textId="77777777" w:rsidR="005D411F" w:rsidRPr="00704B11" w:rsidRDefault="005D411F" w:rsidP="003178F9">
                            <w:pPr>
                              <w:spacing w:after="0" w:line="240" w:lineRule="auto"/>
                              <w:jc w:val="both"/>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Mjuka färdigheter är färdigheter relaterade till personlighetsdrag och attityder. De är </w:t>
                            </w:r>
                            <w:r w:rsidRPr="00704B11">
                              <w:rPr>
                                <w:rFonts w:ascii="Arial" w:hAnsi="Arial" w:cs="Arial"/>
                                <w:color w:val="1F4E79" w:themeColor="accent5" w:themeShade="80"/>
                                <w:sz w:val="28"/>
                                <w:szCs w:val="28"/>
                              </w:rPr>
                              <w:t xml:space="preserve">icke-tekniska färdigheter som gör det möjligt för någon att interagera effektivt och harmoniskt med andra. De anses vara viktiga för organisationer och kan påverka kultur, tankesätt, ledarskap, attityder och beteenden. </w:t>
                            </w:r>
                            <w:r w:rsidRPr="00704B11">
                              <w:rPr>
                                <w:rFonts w:ascii="Arial" w:eastAsia="Times New Roman" w:hAnsi="Arial" w:cs="Arial"/>
                                <w:color w:val="1F4E79" w:themeColor="accent5" w:themeShade="80"/>
                                <w:sz w:val="28"/>
                                <w:szCs w:val="28"/>
                              </w:rPr>
                              <w:t xml:space="preserve">De är svåra att lära sig, mäta och utvärdera. </w:t>
                            </w:r>
                          </w:p>
                          <w:p w14:paraId="0B9E6252" w14:textId="77777777" w:rsidR="00774680" w:rsidRPr="00704B11" w:rsidRDefault="00774680" w:rsidP="00774680">
                            <w:pPr>
                              <w:spacing w:after="0" w:line="240" w:lineRule="auto"/>
                              <w:jc w:val="both"/>
                              <w:rPr>
                                <w:rFonts w:ascii="Arial" w:eastAsia="Times New Roman" w:hAnsi="Arial" w:cs="Arial"/>
                                <w:color w:val="1F4E79" w:themeColor="accent5" w:themeShade="80"/>
                                <w:sz w:val="28"/>
                                <w:szCs w:val="28"/>
                              </w:rPr>
                            </w:pPr>
                          </w:p>
                          <w:p w14:paraId="14B87237" w14:textId="418D8117" w:rsidR="005D411F" w:rsidRPr="00704B11" w:rsidRDefault="005D411F" w:rsidP="00A92BA2">
                            <w:pPr>
                              <w:spacing w:after="0" w:line="240" w:lineRule="auto"/>
                              <w:jc w:val="both"/>
                              <w:rPr>
                                <w:rFonts w:ascii="Arial"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De är motsatsen till hårda färdigheter som är de tekniska färdigheterna och </w:t>
                            </w:r>
                            <w:r w:rsidR="00A1168B" w:rsidRPr="00704B11">
                              <w:rPr>
                                <w:rFonts w:ascii="Arial" w:eastAsia="Times New Roman" w:hAnsi="Arial" w:cs="Arial"/>
                                <w:color w:val="1F4E79" w:themeColor="accent5" w:themeShade="80"/>
                                <w:sz w:val="28"/>
                                <w:szCs w:val="28"/>
                              </w:rPr>
                              <w:t>relaterar till</w:t>
                            </w:r>
                            <w:r w:rsidRPr="00704B11">
                              <w:rPr>
                                <w:rFonts w:ascii="Arial" w:eastAsia="Times New Roman" w:hAnsi="Arial" w:cs="Arial"/>
                                <w:color w:val="1F4E79" w:themeColor="accent5" w:themeShade="80"/>
                                <w:sz w:val="28"/>
                                <w:szCs w:val="28"/>
                              </w:rPr>
                              <w:t xml:space="preserve"> </w:t>
                            </w:r>
                            <w:r w:rsidRPr="00704B11">
                              <w:rPr>
                                <w:rFonts w:ascii="Arial" w:hAnsi="Arial" w:cs="Arial"/>
                                <w:color w:val="1F4E79" w:themeColor="accent5" w:themeShade="80"/>
                                <w:sz w:val="28"/>
                                <w:szCs w:val="28"/>
                              </w:rPr>
                              <w:t xml:space="preserve">allt vi lär oss i formell och icke-formell utbildning, oavsett om det är i grundutbildning eller forskarutbildning och länkar till informationen i vår läroplan, läggs till i vår profil och lyfts fram för rekryteraren i en rekryteringsprocess. </w:t>
                            </w:r>
                          </w:p>
                          <w:p w14:paraId="535CC9A9" w14:textId="77777777" w:rsidR="00774680" w:rsidRPr="00704B11" w:rsidRDefault="00774680" w:rsidP="00774680">
                            <w:pPr>
                              <w:spacing w:after="0" w:line="240" w:lineRule="auto"/>
                              <w:jc w:val="both"/>
                              <w:rPr>
                                <w:rFonts w:ascii="Arial" w:hAnsi="Arial" w:cs="Arial"/>
                                <w:color w:val="1F4E79" w:themeColor="accent5" w:themeShade="80"/>
                                <w:sz w:val="28"/>
                                <w:szCs w:val="28"/>
                              </w:rPr>
                            </w:pPr>
                          </w:p>
                          <w:p w14:paraId="29B139A7" w14:textId="36DD1B9A" w:rsidR="00774680" w:rsidRPr="00704B11" w:rsidRDefault="00D1209C" w:rsidP="00774680">
                            <w:pPr>
                              <w:spacing w:after="0" w:line="240" w:lineRule="auto"/>
                              <w:rPr>
                                <w:rFonts w:ascii="Arial" w:hAnsi="Arial" w:cs="Arial"/>
                                <w:color w:val="1F4E79" w:themeColor="accent5" w:themeShade="80"/>
                                <w:sz w:val="28"/>
                                <w:szCs w:val="28"/>
                              </w:rPr>
                            </w:pPr>
                            <w:r w:rsidRPr="00704B11">
                              <w:rPr>
                                <w:rFonts w:ascii="Arial" w:hAnsi="Arial" w:cs="Arial"/>
                                <w:color w:val="1F4E79" w:themeColor="accent5" w:themeShade="80"/>
                                <w:sz w:val="28"/>
                                <w:szCs w:val="28"/>
                              </w:rPr>
                              <w:t>För att vara mer specifik är följande några kritiska mjuka färdigheter:</w:t>
                            </w:r>
                          </w:p>
                          <w:tbl>
                            <w:tblPr>
                              <w:tblStyle w:val="Tabellrutnt"/>
                              <w:tblW w:w="0" w:type="auto"/>
                              <w:tblLook w:val="04A0" w:firstRow="1" w:lastRow="0" w:firstColumn="1" w:lastColumn="0" w:noHBand="0" w:noVBand="1"/>
                            </w:tblPr>
                            <w:tblGrid>
                              <w:gridCol w:w="5859"/>
                              <w:gridCol w:w="5859"/>
                            </w:tblGrid>
                            <w:tr w:rsidR="00F970EB" w:rsidRPr="00704B11" w14:paraId="654A88ED" w14:textId="77777777" w:rsidTr="00F970EB">
                              <w:tc>
                                <w:tcPr>
                                  <w:tcW w:w="5859" w:type="dxa"/>
                                </w:tcPr>
                                <w:p w14:paraId="36342DA9" w14:textId="77777777" w:rsidR="00BD0127" w:rsidRPr="00704B11" w:rsidRDefault="00D1209C" w:rsidP="00BD0127">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Kommunikation</w:t>
                                  </w:r>
                                </w:p>
                                <w:p w14:paraId="46810804" w14:textId="77777777" w:rsidR="00BD0127" w:rsidRPr="00704B11" w:rsidRDefault="00D1209C" w:rsidP="00BD0127">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Grupparbete</w:t>
                                  </w:r>
                                </w:p>
                                <w:p w14:paraId="756A9408" w14:textId="77777777" w:rsidR="00BD0127" w:rsidRPr="00704B11" w:rsidRDefault="00D1209C" w:rsidP="00BD0127">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Problemlösning </w:t>
                                  </w:r>
                                </w:p>
                                <w:p w14:paraId="72ACB701" w14:textId="77777777" w:rsidR="00BD0127" w:rsidRPr="00704B11" w:rsidRDefault="00D1209C" w:rsidP="00BD0127">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Tidsplanering </w:t>
                                  </w:r>
                                </w:p>
                                <w:p w14:paraId="0D69D945" w14:textId="77777777" w:rsidR="00BD0127" w:rsidRPr="00704B11" w:rsidRDefault="00D1209C" w:rsidP="00BD0127">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Kritiskt tänkande </w:t>
                                  </w:r>
                                </w:p>
                                <w:p w14:paraId="1CA032BB" w14:textId="77777777" w:rsidR="00BD0127" w:rsidRPr="00704B11" w:rsidRDefault="00D1209C" w:rsidP="00BD0127">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Beslutsfattande</w:t>
                                  </w:r>
                                </w:p>
                                <w:p w14:paraId="3F12ADDD" w14:textId="613F836C" w:rsidR="00BD0127" w:rsidRPr="00704B11" w:rsidRDefault="00704B11" w:rsidP="00BD0127">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Diskutera</w:t>
                                  </w:r>
                                </w:p>
                                <w:p w14:paraId="6E4C9A88" w14:textId="677643C4" w:rsidR="00D1209C" w:rsidRPr="00704B11" w:rsidRDefault="00D1209C" w:rsidP="00BD0127">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Organisatorisk </w:t>
                                  </w:r>
                                </w:p>
                                <w:p w14:paraId="4B9B399F" w14:textId="77777777" w:rsidR="00F970EB" w:rsidRPr="00704B11" w:rsidRDefault="00F970EB" w:rsidP="00774680">
                                  <w:pPr>
                                    <w:rPr>
                                      <w:rFonts w:ascii="Arial" w:hAnsi="Arial" w:cs="Arial"/>
                                      <w:color w:val="1F4E79" w:themeColor="accent5" w:themeShade="80"/>
                                      <w:sz w:val="28"/>
                                      <w:szCs w:val="28"/>
                                    </w:rPr>
                                  </w:pPr>
                                </w:p>
                              </w:tc>
                              <w:tc>
                                <w:tcPr>
                                  <w:tcW w:w="5859" w:type="dxa"/>
                                </w:tcPr>
                                <w:p w14:paraId="5BAD37F8" w14:textId="77777777" w:rsidR="00704B11" w:rsidRDefault="00D1209C" w:rsidP="00704B11">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Stresshantering </w:t>
                                  </w:r>
                                </w:p>
                                <w:p w14:paraId="58FF7940" w14:textId="77777777" w:rsidR="00704B11" w:rsidRDefault="00D1209C" w:rsidP="00704B11">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Anpassningsförmåga </w:t>
                                  </w:r>
                                </w:p>
                                <w:p w14:paraId="521C98E8" w14:textId="77777777" w:rsidR="00704B11" w:rsidRDefault="00D1209C" w:rsidP="00704B11">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Konflikthantering </w:t>
                                  </w:r>
                                </w:p>
                                <w:p w14:paraId="72C2F2A5" w14:textId="77777777" w:rsidR="00704B11" w:rsidRDefault="00D1209C" w:rsidP="00704B11">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Ledarskap </w:t>
                                  </w:r>
                                </w:p>
                                <w:p w14:paraId="4062E1EB" w14:textId="77777777" w:rsidR="00704B11" w:rsidRDefault="00D1209C" w:rsidP="00704B11">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Kreativitet </w:t>
                                  </w:r>
                                </w:p>
                                <w:p w14:paraId="23D420B5" w14:textId="77777777" w:rsidR="00704B11" w:rsidRDefault="00D1209C" w:rsidP="00704B11">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Påhittighet </w:t>
                                  </w:r>
                                </w:p>
                                <w:p w14:paraId="1B8DDB15" w14:textId="77777777" w:rsidR="00704B11" w:rsidRDefault="00D1209C" w:rsidP="00704B11">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Övertalning </w:t>
                                  </w:r>
                                </w:p>
                                <w:p w14:paraId="1CFE5D35" w14:textId="24CB050F" w:rsidR="00F970EB" w:rsidRPr="00704B11" w:rsidRDefault="00D1209C" w:rsidP="00704B11">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Öppenhet för kritik</w:t>
                                  </w:r>
                                </w:p>
                              </w:tc>
                            </w:tr>
                          </w:tbl>
                          <w:p w14:paraId="236A6F4B" w14:textId="77777777" w:rsidR="00EA138A" w:rsidRPr="00704B11" w:rsidRDefault="00EA138A" w:rsidP="00774680">
                            <w:pPr>
                              <w:spacing w:after="0" w:line="240" w:lineRule="auto"/>
                              <w:rPr>
                                <w:rFonts w:ascii="Arial" w:hAnsi="Arial" w:cs="Arial"/>
                                <w:color w:val="1F4E79" w:themeColor="accent5" w:themeShade="80"/>
                                <w:sz w:val="28"/>
                                <w:szCs w:val="28"/>
                              </w:rPr>
                            </w:pPr>
                          </w:p>
                          <w:p w14:paraId="3E30D901" w14:textId="77777777" w:rsidR="00793AAC" w:rsidRPr="00704B11" w:rsidRDefault="00793AAC" w:rsidP="00667CC3">
                            <w:pPr>
                              <w:pStyle w:val="Rubrik1"/>
                              <w:spacing w:line="240" w:lineRule="auto"/>
                              <w:ind w:left="0"/>
                              <w:rPr>
                                <w:rFonts w:ascii="Arial" w:hAnsi="Arial" w:cs="Arial"/>
                                <w:color w:val="1F4E79" w:themeColor="accent5" w:themeShade="80"/>
                                <w:sz w:val="28"/>
                                <w:szCs w:val="28"/>
                                <w:lang w:val="sv-SE"/>
                              </w:rPr>
                            </w:pPr>
                            <w:r w:rsidRPr="00704B11">
                              <w:rPr>
                                <w:rFonts w:ascii="Arial" w:hAnsi="Arial" w:cs="Arial"/>
                                <w:b/>
                                <w:color w:val="1F4E79" w:themeColor="accent5" w:themeShade="80"/>
                                <w:sz w:val="28"/>
                                <w:szCs w:val="28"/>
                                <w:lang w:val="sv-SE"/>
                              </w:rPr>
                              <w:t xml:space="preserve">UTVECKLA MJUKA FÄRDIGHETER FÖR FRAMTIDEN </w:t>
                            </w:r>
                          </w:p>
                          <w:p w14:paraId="3774A6B8" w14:textId="77777777" w:rsidR="00793AAC" w:rsidRPr="00704B11" w:rsidRDefault="00793AAC" w:rsidP="002229C1">
                            <w:p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När man utvecklar mjuka färdigheter måste man fokusera på följande:</w:t>
                            </w:r>
                          </w:p>
                          <w:p w14:paraId="112CB165" w14:textId="77777777" w:rsidR="00793AAC" w:rsidRPr="00704B11" w:rsidRDefault="00793AAC" w:rsidP="00793AAC">
                            <w:pPr>
                              <w:pStyle w:val="Liststycke"/>
                              <w:numPr>
                                <w:ilvl w:val="0"/>
                                <w:numId w:val="19"/>
                              </w:num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Förstå vad mjuka färdigheter är</w:t>
                            </w:r>
                          </w:p>
                          <w:p w14:paraId="7A9E2D47" w14:textId="77777777" w:rsidR="00793AAC" w:rsidRPr="00704B11" w:rsidRDefault="00793AAC" w:rsidP="00793AAC">
                            <w:pPr>
                              <w:pStyle w:val="Liststycke"/>
                              <w:numPr>
                                <w:ilvl w:val="0"/>
                                <w:numId w:val="19"/>
                              </w:num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Använd ett lärande tankesätt</w:t>
                            </w:r>
                          </w:p>
                          <w:p w14:paraId="213C08D6" w14:textId="77777777" w:rsidR="00793AAC" w:rsidRPr="00704B11" w:rsidRDefault="00793AAC" w:rsidP="00793AAC">
                            <w:pPr>
                              <w:pStyle w:val="Liststycke"/>
                              <w:numPr>
                                <w:ilvl w:val="0"/>
                                <w:numId w:val="19"/>
                              </w:num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Engagera sig i självreflektion</w:t>
                            </w:r>
                          </w:p>
                          <w:p w14:paraId="172BBFF4" w14:textId="77777777" w:rsidR="00793AAC" w:rsidRPr="00704B11" w:rsidRDefault="00793AAC" w:rsidP="00793AAC">
                            <w:pPr>
                              <w:pStyle w:val="Liststycke"/>
                              <w:numPr>
                                <w:ilvl w:val="0"/>
                                <w:numId w:val="19"/>
                              </w:num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Prioritera att utveckla de färdigheter som du saknar</w:t>
                            </w:r>
                          </w:p>
                          <w:p w14:paraId="046FAEB0" w14:textId="77777777" w:rsidR="00793AAC" w:rsidRPr="00704B11" w:rsidRDefault="00793AAC" w:rsidP="00793AAC">
                            <w:pPr>
                              <w:pStyle w:val="Liststycke"/>
                              <w:numPr>
                                <w:ilvl w:val="0"/>
                                <w:numId w:val="19"/>
                              </w:num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Delta i inlärnings- och utbildningsmöjligheter</w:t>
                            </w:r>
                          </w:p>
                          <w:p w14:paraId="4B8D4E82" w14:textId="77777777" w:rsidR="00793AAC" w:rsidRPr="00704B11" w:rsidRDefault="00793AAC" w:rsidP="00793AAC">
                            <w:pPr>
                              <w:pStyle w:val="Liststycke"/>
                              <w:numPr>
                                <w:ilvl w:val="0"/>
                                <w:numId w:val="19"/>
                              </w:num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Att omsätta (nya och andra) färdigheter i praktiken</w:t>
                            </w:r>
                          </w:p>
                          <w:p w14:paraId="0709B064" w14:textId="77777777" w:rsidR="00793AAC" w:rsidRPr="00704B11" w:rsidRDefault="00793AAC" w:rsidP="00793AAC">
                            <w:pPr>
                              <w:pStyle w:val="Liststycke"/>
                              <w:numPr>
                                <w:ilvl w:val="0"/>
                                <w:numId w:val="19"/>
                              </w:num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Ha tålamod</w:t>
                            </w:r>
                          </w:p>
                          <w:p w14:paraId="19C093AB" w14:textId="6609CECF" w:rsidR="00793AAC" w:rsidRPr="00704B11" w:rsidRDefault="00793AAC" w:rsidP="00793AAC">
                            <w:pPr>
                              <w:pStyle w:val="Liststycke"/>
                              <w:numPr>
                                <w:ilvl w:val="0"/>
                                <w:numId w:val="19"/>
                              </w:num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Kom ihåg vem du utvecklade dessa färdigheter</w:t>
                            </w:r>
                            <w:r w:rsidR="00D95BE7">
                              <w:rPr>
                                <w:rFonts w:ascii="Arial" w:eastAsia="Times New Roman" w:hAnsi="Arial" w:cs="Arial"/>
                                <w:color w:val="1F4E79" w:themeColor="accent5" w:themeShade="80"/>
                                <w:sz w:val="28"/>
                                <w:szCs w:val="28"/>
                              </w:rPr>
                              <w:t xml:space="preserve"> för</w:t>
                            </w:r>
                          </w:p>
                          <w:p w14:paraId="0BEDC876" w14:textId="77777777" w:rsidR="00793AAC" w:rsidRPr="00704B11" w:rsidRDefault="00793AAC" w:rsidP="00793AAC">
                            <w:pPr>
                              <w:pStyle w:val="Liststycke"/>
                              <w:numPr>
                                <w:ilvl w:val="0"/>
                                <w:numId w:val="19"/>
                              </w:num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Få ut mesta möjliga av feedback för att få tillgång till dina framsteg och utvecklingsområden</w:t>
                            </w:r>
                          </w:p>
                          <w:p w14:paraId="15571FF2" w14:textId="4D6CB126" w:rsidR="004616AB" w:rsidRPr="00704B11" w:rsidRDefault="00793AAC" w:rsidP="00793AAC">
                            <w:pPr>
                              <w:pStyle w:val="Liststycke"/>
                              <w:numPr>
                                <w:ilvl w:val="0"/>
                                <w:numId w:val="19"/>
                              </w:num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Lyft fram dina mjuka färdigheter (i ditt CV och din profil)</w:t>
                            </w:r>
                          </w:p>
                          <w:p w14:paraId="4834D2E0" w14:textId="77777777" w:rsidR="00793AAC" w:rsidRPr="00704B11" w:rsidRDefault="00793AAC" w:rsidP="00D95BE7">
                            <w:pPr>
                              <w:pStyle w:val="Liststycke"/>
                              <w:spacing w:after="0" w:line="240" w:lineRule="auto"/>
                              <w:rPr>
                                <w:rFonts w:ascii="Arial" w:eastAsia="Times New Roman" w:hAnsi="Arial" w:cs="Arial"/>
                                <w:color w:val="1F4E79" w:themeColor="accent5" w:themeShade="80"/>
                                <w:sz w:val="28"/>
                                <w:szCs w:val="28"/>
                              </w:rPr>
                            </w:pPr>
                          </w:p>
                          <w:p w14:paraId="3D40A524" w14:textId="77777777" w:rsidR="00793AAC" w:rsidRPr="00704B11" w:rsidRDefault="00793AAC" w:rsidP="00FE7DC8">
                            <w:pPr>
                              <w:pStyle w:val="Rubrik1"/>
                              <w:spacing w:line="240" w:lineRule="auto"/>
                              <w:ind w:left="0"/>
                              <w:rPr>
                                <w:rFonts w:ascii="Arial" w:hAnsi="Arial" w:cs="Arial"/>
                                <w:b/>
                                <w:color w:val="1F4E79" w:themeColor="accent5" w:themeShade="80"/>
                                <w:sz w:val="28"/>
                                <w:szCs w:val="28"/>
                                <w:lang w:val="sv-SE"/>
                              </w:rPr>
                            </w:pPr>
                            <w:r w:rsidRPr="00704B11">
                              <w:rPr>
                                <w:rFonts w:ascii="Arial" w:hAnsi="Arial" w:cs="Arial"/>
                                <w:b/>
                                <w:color w:val="1F4E79" w:themeColor="accent5" w:themeShade="80"/>
                                <w:sz w:val="28"/>
                                <w:szCs w:val="28"/>
                                <w:lang w:val="sv-SE"/>
                              </w:rPr>
                              <w:t>VIKTEN AV ATT UTVECKLA MJUKA FÄRDIGHETER FÖR FRAMTIDEN</w:t>
                            </w:r>
                          </w:p>
                          <w:p w14:paraId="4CBC2490" w14:textId="77777777" w:rsidR="00793AAC" w:rsidRPr="00704B11" w:rsidRDefault="00793AAC" w:rsidP="007B7C76">
                            <w:pPr>
                              <w:pStyle w:val="Rubrik1"/>
                              <w:tabs>
                                <w:tab w:val="left" w:pos="3119"/>
                                <w:tab w:val="left" w:pos="8789"/>
                              </w:tabs>
                              <w:spacing w:line="240" w:lineRule="auto"/>
                              <w:ind w:left="0"/>
                              <w:jc w:val="both"/>
                              <w:rPr>
                                <w:rFonts w:ascii="Arial" w:hAnsi="Arial" w:cs="Arial"/>
                                <w:b/>
                                <w:color w:val="1F4E79" w:themeColor="accent5" w:themeShade="80"/>
                                <w:sz w:val="28"/>
                                <w:szCs w:val="28"/>
                                <w:lang w:val="sv-SE"/>
                              </w:rPr>
                            </w:pPr>
                            <w:r w:rsidRPr="00704B11">
                              <w:rPr>
                                <w:rFonts w:ascii="Arial" w:hAnsi="Arial" w:cs="Arial"/>
                                <w:color w:val="1F4E79" w:themeColor="accent5" w:themeShade="80"/>
                                <w:sz w:val="28"/>
                                <w:szCs w:val="28"/>
                                <w:lang w:val="sv-SE"/>
                              </w:rPr>
                              <w:t>Att utveckla dina mjuka färdigheter för framtiden är avgörande. Arbetsmarknaden har förändrats och företagen tenderar att inte bara söka kvalifikationer och tekniska färdigheter, utan även personliga och beteendemässiga färdigheter</w:t>
                            </w:r>
                            <w:r w:rsidRPr="00704B11">
                              <w:rPr>
                                <w:rFonts w:ascii="Arial" w:hAnsi="Arial" w:cs="Arial"/>
                                <w:b/>
                                <w:color w:val="1F4E79" w:themeColor="accent5" w:themeShade="80"/>
                                <w:sz w:val="28"/>
                                <w:szCs w:val="28"/>
                                <w:lang w:val="sv-SE"/>
                              </w:rPr>
                              <w:t>.</w:t>
                            </w:r>
                          </w:p>
                          <w:p w14:paraId="1DB876C8" w14:textId="77777777" w:rsidR="00F970EB" w:rsidRPr="00704B11" w:rsidRDefault="00F970EB" w:rsidP="00774680">
                            <w:pPr>
                              <w:spacing w:after="0" w:line="240" w:lineRule="auto"/>
                              <w:jc w:val="both"/>
                              <w:rPr>
                                <w:rFonts w:ascii="Arial" w:eastAsia="Times New Roman" w:hAnsi="Arial" w:cs="Arial"/>
                                <w:color w:val="1F4E79" w:themeColor="accent5" w:themeShade="80"/>
                                <w:sz w:val="28"/>
                                <w:szCs w:val="28"/>
                              </w:rPr>
                            </w:pPr>
                          </w:p>
                          <w:p w14:paraId="78652A98" w14:textId="6685C9A8" w:rsidR="00774680" w:rsidRPr="00704B11" w:rsidRDefault="00A1168B" w:rsidP="00774680">
                            <w:pPr>
                              <w:spacing w:after="0" w:line="240" w:lineRule="auto"/>
                              <w:jc w:val="both"/>
                              <w:rPr>
                                <w:rFonts w:ascii="Arial"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Mjuka färdigheter blir lika viktiga som tekniska färdigheter. Det är inte bara viktigt att ha teknisk kunskap om saker, men det är också viktigt att effektivt kommunicera och interagera med de andra, behandla dem väl och hantera situationer framgångsrikt med effektiv tidshantering. I framtiden kommer det att finnas en enorm efterfrågan på dessa färdigheter. </w:t>
                            </w:r>
                            <w:r w:rsidRPr="00704B11">
                              <w:rPr>
                                <w:rFonts w:ascii="Arial" w:hAnsi="Arial" w:cs="Arial"/>
                                <w:color w:val="1F4E79" w:themeColor="accent5" w:themeShade="80"/>
                                <w:sz w:val="28"/>
                                <w:szCs w:val="28"/>
                              </w:rPr>
                              <w:t>Det är därför det är ett måste att veta exakt vad mjuka färdigheter är och hur man förbättrar och utvecklar dem</w:t>
                            </w:r>
                            <w:r w:rsidR="00774680" w:rsidRPr="00704B11">
                              <w:rPr>
                                <w:rFonts w:ascii="Arial" w:hAnsi="Arial" w:cs="Arial"/>
                                <w:color w:val="1F4E79" w:themeColor="accent5" w:themeShade="80"/>
                                <w:sz w:val="28"/>
                                <w:szCs w:val="28"/>
                              </w:rPr>
                              <w:t>.</w:t>
                            </w:r>
                          </w:p>
                          <w:p w14:paraId="4683DBA6" w14:textId="77777777" w:rsidR="00F970EB" w:rsidRPr="00704B11" w:rsidRDefault="00F970EB" w:rsidP="00774680">
                            <w:pPr>
                              <w:spacing w:after="0" w:line="240" w:lineRule="auto"/>
                              <w:jc w:val="both"/>
                              <w:rPr>
                                <w:rFonts w:ascii="Arial" w:hAnsi="Arial" w:cs="Arial"/>
                                <w:color w:val="1F4E79" w:themeColor="accent5" w:themeShade="80"/>
                                <w:sz w:val="28"/>
                                <w:szCs w:val="28"/>
                              </w:rPr>
                            </w:pPr>
                          </w:p>
                          <w:p w14:paraId="4B8E43E6" w14:textId="77777777" w:rsidR="00F970EB" w:rsidRPr="00704B11" w:rsidRDefault="00F970EB" w:rsidP="00774680">
                            <w:pPr>
                              <w:spacing w:after="0" w:line="240" w:lineRule="auto"/>
                              <w:jc w:val="both"/>
                              <w:rPr>
                                <w:rFonts w:ascii="Arial" w:eastAsia="Times New Roman" w:hAnsi="Arial" w:cs="Arial"/>
                                <w:color w:val="1F4E79" w:themeColor="accent5" w:themeShade="8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5299" id="Szövegdoboz 19" o:spid="_x0000_s1027" type="#_x0000_t202" style="position:absolute;left:0;text-align:left;margin-left:-.75pt;margin-top:8.6pt;width:600.55pt;height:81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" fillcolor="#c9a4e4" stroked="f" strokeweight=".5pt">
                <v:textbox>
                  <w:txbxContent>
                    <w:p w14:paraId="5D2E3F14" w14:textId="77777777" w:rsidR="005D411F" w:rsidRPr="00704B11" w:rsidRDefault="005D411F" w:rsidP="00070B5F">
                      <w:pPr>
                        <w:pStyle w:val="Rubrik1"/>
                        <w:spacing w:line="240" w:lineRule="auto"/>
                        <w:jc w:val="center"/>
                        <w:rPr>
                          <w:rFonts w:ascii="Arial" w:hAnsi="Arial" w:cs="Arial"/>
                          <w:b/>
                          <w:color w:val="1F4E79" w:themeColor="accent5" w:themeShade="80"/>
                          <w:sz w:val="36"/>
                          <w:szCs w:val="36"/>
                          <w:lang w:val="sv-SE"/>
                        </w:rPr>
                      </w:pPr>
                      <w:r w:rsidRPr="00704B11">
                        <w:rPr>
                          <w:rFonts w:ascii="Arial" w:hAnsi="Arial" w:cs="Arial"/>
                          <w:b/>
                          <w:color w:val="1F4E79" w:themeColor="accent5" w:themeShade="80"/>
                          <w:sz w:val="36"/>
                          <w:szCs w:val="36"/>
                          <w:lang w:val="sv-SE"/>
                        </w:rPr>
                        <w:t>UTVECKLA MINA MJUKA FÄRDIGHETER FÖR FRAMTIDEN</w:t>
                      </w:r>
                    </w:p>
                    <w:p w14:paraId="3598D2F3" w14:textId="77777777" w:rsidR="00CC7D83" w:rsidRPr="00704B11" w:rsidRDefault="00CC7D83" w:rsidP="00774680">
                      <w:pPr>
                        <w:spacing w:after="0" w:line="240" w:lineRule="auto"/>
                        <w:rPr>
                          <w:color w:val="1F4E79" w:themeColor="accent5" w:themeShade="80"/>
                          <w:sz w:val="28"/>
                          <w:szCs w:val="28"/>
                        </w:rPr>
                      </w:pPr>
                    </w:p>
                    <w:p w14:paraId="66958B78" w14:textId="77777777" w:rsidR="005D411F" w:rsidRPr="00704B11" w:rsidRDefault="005D411F" w:rsidP="00D211C6">
                      <w:pPr>
                        <w:pStyle w:val="Rubrik1"/>
                        <w:spacing w:line="240" w:lineRule="auto"/>
                        <w:ind w:left="0"/>
                        <w:rPr>
                          <w:rFonts w:ascii="Arial" w:hAnsi="Arial" w:cs="Arial"/>
                          <w:b/>
                          <w:color w:val="1F4E79" w:themeColor="accent5" w:themeShade="80"/>
                          <w:sz w:val="28"/>
                          <w:szCs w:val="28"/>
                          <w:lang w:val="sv-SE"/>
                        </w:rPr>
                      </w:pPr>
                      <w:r w:rsidRPr="00704B11">
                        <w:rPr>
                          <w:rFonts w:ascii="Arial" w:hAnsi="Arial" w:cs="Arial"/>
                          <w:b/>
                          <w:color w:val="1F4E79" w:themeColor="accent5" w:themeShade="80"/>
                          <w:sz w:val="28"/>
                          <w:szCs w:val="28"/>
                          <w:lang w:val="sv-SE"/>
                        </w:rPr>
                        <w:t>MJUKA FÄRDIGHETER kontra HÅRDA FÄRDIGHETER</w:t>
                      </w:r>
                    </w:p>
                    <w:p w14:paraId="0191654C" w14:textId="77777777" w:rsidR="005D411F" w:rsidRPr="00704B11" w:rsidRDefault="005D411F" w:rsidP="003178F9">
                      <w:pPr>
                        <w:spacing w:after="0" w:line="240" w:lineRule="auto"/>
                        <w:jc w:val="both"/>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Mjuka färdigheter är färdigheter relaterade till personlighetsdrag och attityder. De är </w:t>
                      </w:r>
                      <w:r w:rsidRPr="00704B11">
                        <w:rPr>
                          <w:rFonts w:ascii="Arial" w:hAnsi="Arial" w:cs="Arial"/>
                          <w:color w:val="1F4E79" w:themeColor="accent5" w:themeShade="80"/>
                          <w:sz w:val="28"/>
                          <w:szCs w:val="28"/>
                        </w:rPr>
                        <w:t xml:space="preserve">icke-tekniska färdigheter som gör det möjligt för någon att interagera effektivt och harmoniskt med andra. De anses vara viktiga för organisationer och kan påverka kultur, tankesätt, ledarskap, attityder och beteenden. </w:t>
                      </w:r>
                      <w:r w:rsidRPr="00704B11">
                        <w:rPr>
                          <w:rFonts w:ascii="Arial" w:eastAsia="Times New Roman" w:hAnsi="Arial" w:cs="Arial"/>
                          <w:color w:val="1F4E79" w:themeColor="accent5" w:themeShade="80"/>
                          <w:sz w:val="28"/>
                          <w:szCs w:val="28"/>
                        </w:rPr>
                        <w:t xml:space="preserve">De är svåra att lära sig, mäta och utvärdera. </w:t>
                      </w:r>
                    </w:p>
                    <w:p w14:paraId="0B9E6252" w14:textId="77777777" w:rsidR="00774680" w:rsidRPr="00704B11" w:rsidRDefault="00774680" w:rsidP="00774680">
                      <w:pPr>
                        <w:spacing w:after="0" w:line="240" w:lineRule="auto"/>
                        <w:jc w:val="both"/>
                        <w:rPr>
                          <w:rFonts w:ascii="Arial" w:eastAsia="Times New Roman" w:hAnsi="Arial" w:cs="Arial"/>
                          <w:color w:val="1F4E79" w:themeColor="accent5" w:themeShade="80"/>
                          <w:sz w:val="28"/>
                          <w:szCs w:val="28"/>
                        </w:rPr>
                      </w:pPr>
                    </w:p>
                    <w:p w14:paraId="14B87237" w14:textId="418D8117" w:rsidR="005D411F" w:rsidRPr="00704B11" w:rsidRDefault="005D411F" w:rsidP="00A92BA2">
                      <w:pPr>
                        <w:spacing w:after="0" w:line="240" w:lineRule="auto"/>
                        <w:jc w:val="both"/>
                        <w:rPr>
                          <w:rFonts w:ascii="Arial"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De är motsatsen till hårda färdigheter som är de tekniska färdigheterna och </w:t>
                      </w:r>
                      <w:r w:rsidR="00A1168B" w:rsidRPr="00704B11">
                        <w:rPr>
                          <w:rFonts w:ascii="Arial" w:eastAsia="Times New Roman" w:hAnsi="Arial" w:cs="Arial"/>
                          <w:color w:val="1F4E79" w:themeColor="accent5" w:themeShade="80"/>
                          <w:sz w:val="28"/>
                          <w:szCs w:val="28"/>
                        </w:rPr>
                        <w:t>relaterar till</w:t>
                      </w:r>
                      <w:r w:rsidRPr="00704B11">
                        <w:rPr>
                          <w:rFonts w:ascii="Arial" w:eastAsia="Times New Roman" w:hAnsi="Arial" w:cs="Arial"/>
                          <w:color w:val="1F4E79" w:themeColor="accent5" w:themeShade="80"/>
                          <w:sz w:val="28"/>
                          <w:szCs w:val="28"/>
                        </w:rPr>
                        <w:t xml:space="preserve"> </w:t>
                      </w:r>
                      <w:r w:rsidRPr="00704B11">
                        <w:rPr>
                          <w:rFonts w:ascii="Arial" w:hAnsi="Arial" w:cs="Arial"/>
                          <w:color w:val="1F4E79" w:themeColor="accent5" w:themeShade="80"/>
                          <w:sz w:val="28"/>
                          <w:szCs w:val="28"/>
                        </w:rPr>
                        <w:t xml:space="preserve">allt vi lär oss i formell och icke-formell utbildning, oavsett om det är i grundutbildning eller forskarutbildning och länkar till informationen i vår läroplan, läggs till i vår profil och lyfts fram för rekryteraren i en rekryteringsprocess. </w:t>
                      </w:r>
                    </w:p>
                    <w:p w14:paraId="535CC9A9" w14:textId="77777777" w:rsidR="00774680" w:rsidRPr="00704B11" w:rsidRDefault="00774680" w:rsidP="00774680">
                      <w:pPr>
                        <w:spacing w:after="0" w:line="240" w:lineRule="auto"/>
                        <w:jc w:val="both"/>
                        <w:rPr>
                          <w:rFonts w:ascii="Arial" w:hAnsi="Arial" w:cs="Arial"/>
                          <w:color w:val="1F4E79" w:themeColor="accent5" w:themeShade="80"/>
                          <w:sz w:val="28"/>
                          <w:szCs w:val="28"/>
                        </w:rPr>
                      </w:pPr>
                    </w:p>
                    <w:p w14:paraId="29B139A7" w14:textId="36DD1B9A" w:rsidR="00774680" w:rsidRPr="00704B11" w:rsidRDefault="00D1209C" w:rsidP="00774680">
                      <w:pPr>
                        <w:spacing w:after="0" w:line="240" w:lineRule="auto"/>
                        <w:rPr>
                          <w:rFonts w:ascii="Arial" w:hAnsi="Arial" w:cs="Arial"/>
                          <w:color w:val="1F4E79" w:themeColor="accent5" w:themeShade="80"/>
                          <w:sz w:val="28"/>
                          <w:szCs w:val="28"/>
                        </w:rPr>
                      </w:pPr>
                      <w:r w:rsidRPr="00704B11">
                        <w:rPr>
                          <w:rFonts w:ascii="Arial" w:hAnsi="Arial" w:cs="Arial"/>
                          <w:color w:val="1F4E79" w:themeColor="accent5" w:themeShade="80"/>
                          <w:sz w:val="28"/>
                          <w:szCs w:val="28"/>
                        </w:rPr>
                        <w:t>För att vara mer specifik är följande några kritiska mjuka färdigheter:</w:t>
                      </w:r>
                    </w:p>
                    <w:tbl>
                      <w:tblPr>
                        <w:tblStyle w:val="Tabellrutnt"/>
                        <w:tblW w:w="0" w:type="auto"/>
                        <w:tblLook w:val="04A0" w:firstRow="1" w:lastRow="0" w:firstColumn="1" w:lastColumn="0" w:noHBand="0" w:noVBand="1"/>
                      </w:tblPr>
                      <w:tblGrid>
                        <w:gridCol w:w="5859"/>
                        <w:gridCol w:w="5859"/>
                      </w:tblGrid>
                      <w:tr w:rsidR="00F970EB" w:rsidRPr="00704B11" w14:paraId="654A88ED" w14:textId="77777777" w:rsidTr="00F970EB">
                        <w:tc>
                          <w:tcPr>
                            <w:tcW w:w="5859" w:type="dxa"/>
                          </w:tcPr>
                          <w:p w14:paraId="36342DA9" w14:textId="77777777" w:rsidR="00BD0127" w:rsidRPr="00704B11" w:rsidRDefault="00D1209C" w:rsidP="00BD0127">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Kommunikation</w:t>
                            </w:r>
                          </w:p>
                          <w:p w14:paraId="46810804" w14:textId="77777777" w:rsidR="00BD0127" w:rsidRPr="00704B11" w:rsidRDefault="00D1209C" w:rsidP="00BD0127">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Grupparbete</w:t>
                            </w:r>
                          </w:p>
                          <w:p w14:paraId="756A9408" w14:textId="77777777" w:rsidR="00BD0127" w:rsidRPr="00704B11" w:rsidRDefault="00D1209C" w:rsidP="00BD0127">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Problemlösning </w:t>
                            </w:r>
                          </w:p>
                          <w:p w14:paraId="72ACB701" w14:textId="77777777" w:rsidR="00BD0127" w:rsidRPr="00704B11" w:rsidRDefault="00D1209C" w:rsidP="00BD0127">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Tidsplanering </w:t>
                            </w:r>
                          </w:p>
                          <w:p w14:paraId="0D69D945" w14:textId="77777777" w:rsidR="00BD0127" w:rsidRPr="00704B11" w:rsidRDefault="00D1209C" w:rsidP="00BD0127">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Kritiskt tänkande </w:t>
                            </w:r>
                          </w:p>
                          <w:p w14:paraId="1CA032BB" w14:textId="77777777" w:rsidR="00BD0127" w:rsidRPr="00704B11" w:rsidRDefault="00D1209C" w:rsidP="00BD0127">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Beslutsfattande</w:t>
                            </w:r>
                          </w:p>
                          <w:p w14:paraId="3F12ADDD" w14:textId="613F836C" w:rsidR="00BD0127" w:rsidRPr="00704B11" w:rsidRDefault="00704B11" w:rsidP="00BD0127">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Diskutera</w:t>
                            </w:r>
                          </w:p>
                          <w:p w14:paraId="6E4C9A88" w14:textId="677643C4" w:rsidR="00D1209C" w:rsidRPr="00704B11" w:rsidRDefault="00D1209C" w:rsidP="00BD0127">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Organisatorisk </w:t>
                            </w:r>
                          </w:p>
                          <w:p w14:paraId="4B9B399F" w14:textId="77777777" w:rsidR="00F970EB" w:rsidRPr="00704B11" w:rsidRDefault="00F970EB" w:rsidP="00774680">
                            <w:pPr>
                              <w:rPr>
                                <w:rFonts w:ascii="Arial" w:hAnsi="Arial" w:cs="Arial"/>
                                <w:color w:val="1F4E79" w:themeColor="accent5" w:themeShade="80"/>
                                <w:sz w:val="28"/>
                                <w:szCs w:val="28"/>
                              </w:rPr>
                            </w:pPr>
                          </w:p>
                        </w:tc>
                        <w:tc>
                          <w:tcPr>
                            <w:tcW w:w="5859" w:type="dxa"/>
                          </w:tcPr>
                          <w:p w14:paraId="5BAD37F8" w14:textId="77777777" w:rsidR="00704B11" w:rsidRDefault="00D1209C" w:rsidP="00704B11">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Stresshantering </w:t>
                            </w:r>
                          </w:p>
                          <w:p w14:paraId="58FF7940" w14:textId="77777777" w:rsidR="00704B11" w:rsidRDefault="00D1209C" w:rsidP="00704B11">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Anpassningsförmåga </w:t>
                            </w:r>
                          </w:p>
                          <w:p w14:paraId="521C98E8" w14:textId="77777777" w:rsidR="00704B11" w:rsidRDefault="00D1209C" w:rsidP="00704B11">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Konflikthantering </w:t>
                            </w:r>
                          </w:p>
                          <w:p w14:paraId="72C2F2A5" w14:textId="77777777" w:rsidR="00704B11" w:rsidRDefault="00D1209C" w:rsidP="00704B11">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Ledarskap </w:t>
                            </w:r>
                          </w:p>
                          <w:p w14:paraId="4062E1EB" w14:textId="77777777" w:rsidR="00704B11" w:rsidRDefault="00D1209C" w:rsidP="00704B11">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Kreativitet </w:t>
                            </w:r>
                          </w:p>
                          <w:p w14:paraId="23D420B5" w14:textId="77777777" w:rsidR="00704B11" w:rsidRDefault="00D1209C" w:rsidP="00704B11">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Påhittighet </w:t>
                            </w:r>
                          </w:p>
                          <w:p w14:paraId="1B8DDB15" w14:textId="77777777" w:rsidR="00704B11" w:rsidRDefault="00D1209C" w:rsidP="00704B11">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Övertalning </w:t>
                            </w:r>
                          </w:p>
                          <w:p w14:paraId="1CFE5D35" w14:textId="24CB050F" w:rsidR="00F970EB" w:rsidRPr="00704B11" w:rsidRDefault="00D1209C" w:rsidP="00704B11">
                            <w:pPr>
                              <w:pStyle w:val="Liststycke"/>
                              <w:numPr>
                                <w:ilvl w:val="0"/>
                                <w:numId w:val="20"/>
                              </w:numPr>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Öppenhet för kritik</w:t>
                            </w:r>
                          </w:p>
                        </w:tc>
                      </w:tr>
                    </w:tbl>
                    <w:p w14:paraId="236A6F4B" w14:textId="77777777" w:rsidR="00EA138A" w:rsidRPr="00704B11" w:rsidRDefault="00EA138A" w:rsidP="00774680">
                      <w:pPr>
                        <w:spacing w:after="0" w:line="240" w:lineRule="auto"/>
                        <w:rPr>
                          <w:rFonts w:ascii="Arial" w:hAnsi="Arial" w:cs="Arial"/>
                          <w:color w:val="1F4E79" w:themeColor="accent5" w:themeShade="80"/>
                          <w:sz w:val="28"/>
                          <w:szCs w:val="28"/>
                        </w:rPr>
                      </w:pPr>
                    </w:p>
                    <w:p w14:paraId="3E30D901" w14:textId="77777777" w:rsidR="00793AAC" w:rsidRPr="00704B11" w:rsidRDefault="00793AAC" w:rsidP="00667CC3">
                      <w:pPr>
                        <w:pStyle w:val="Rubrik1"/>
                        <w:spacing w:line="240" w:lineRule="auto"/>
                        <w:ind w:left="0"/>
                        <w:rPr>
                          <w:rFonts w:ascii="Arial" w:hAnsi="Arial" w:cs="Arial"/>
                          <w:color w:val="1F4E79" w:themeColor="accent5" w:themeShade="80"/>
                          <w:sz w:val="28"/>
                          <w:szCs w:val="28"/>
                          <w:lang w:val="sv-SE"/>
                        </w:rPr>
                      </w:pPr>
                      <w:r w:rsidRPr="00704B11">
                        <w:rPr>
                          <w:rFonts w:ascii="Arial" w:hAnsi="Arial" w:cs="Arial"/>
                          <w:b/>
                          <w:color w:val="1F4E79" w:themeColor="accent5" w:themeShade="80"/>
                          <w:sz w:val="28"/>
                          <w:szCs w:val="28"/>
                          <w:lang w:val="sv-SE"/>
                        </w:rPr>
                        <w:t xml:space="preserve">UTVECKLA MJUKA FÄRDIGHETER FÖR FRAMTIDEN </w:t>
                      </w:r>
                    </w:p>
                    <w:p w14:paraId="3774A6B8" w14:textId="77777777" w:rsidR="00793AAC" w:rsidRPr="00704B11" w:rsidRDefault="00793AAC" w:rsidP="002229C1">
                      <w:p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När man utvecklar mjuka färdigheter måste man fokusera på följande:</w:t>
                      </w:r>
                    </w:p>
                    <w:p w14:paraId="112CB165" w14:textId="77777777" w:rsidR="00793AAC" w:rsidRPr="00704B11" w:rsidRDefault="00793AAC" w:rsidP="00793AAC">
                      <w:pPr>
                        <w:pStyle w:val="Liststycke"/>
                        <w:numPr>
                          <w:ilvl w:val="0"/>
                          <w:numId w:val="19"/>
                        </w:num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Förstå vad mjuka färdigheter är</w:t>
                      </w:r>
                    </w:p>
                    <w:p w14:paraId="7A9E2D47" w14:textId="77777777" w:rsidR="00793AAC" w:rsidRPr="00704B11" w:rsidRDefault="00793AAC" w:rsidP="00793AAC">
                      <w:pPr>
                        <w:pStyle w:val="Liststycke"/>
                        <w:numPr>
                          <w:ilvl w:val="0"/>
                          <w:numId w:val="19"/>
                        </w:num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Använd ett lärande tankesätt</w:t>
                      </w:r>
                    </w:p>
                    <w:p w14:paraId="213C08D6" w14:textId="77777777" w:rsidR="00793AAC" w:rsidRPr="00704B11" w:rsidRDefault="00793AAC" w:rsidP="00793AAC">
                      <w:pPr>
                        <w:pStyle w:val="Liststycke"/>
                        <w:numPr>
                          <w:ilvl w:val="0"/>
                          <w:numId w:val="19"/>
                        </w:num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Engagera sig i självreflektion</w:t>
                      </w:r>
                    </w:p>
                    <w:p w14:paraId="172BBFF4" w14:textId="77777777" w:rsidR="00793AAC" w:rsidRPr="00704B11" w:rsidRDefault="00793AAC" w:rsidP="00793AAC">
                      <w:pPr>
                        <w:pStyle w:val="Liststycke"/>
                        <w:numPr>
                          <w:ilvl w:val="0"/>
                          <w:numId w:val="19"/>
                        </w:num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Prioritera att utveckla de färdigheter som du saknar</w:t>
                      </w:r>
                    </w:p>
                    <w:p w14:paraId="046FAEB0" w14:textId="77777777" w:rsidR="00793AAC" w:rsidRPr="00704B11" w:rsidRDefault="00793AAC" w:rsidP="00793AAC">
                      <w:pPr>
                        <w:pStyle w:val="Liststycke"/>
                        <w:numPr>
                          <w:ilvl w:val="0"/>
                          <w:numId w:val="19"/>
                        </w:num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Delta i inlärnings- och utbildningsmöjligheter</w:t>
                      </w:r>
                    </w:p>
                    <w:p w14:paraId="4B8D4E82" w14:textId="77777777" w:rsidR="00793AAC" w:rsidRPr="00704B11" w:rsidRDefault="00793AAC" w:rsidP="00793AAC">
                      <w:pPr>
                        <w:pStyle w:val="Liststycke"/>
                        <w:numPr>
                          <w:ilvl w:val="0"/>
                          <w:numId w:val="19"/>
                        </w:num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Att omsätta (nya och andra) färdigheter i praktiken</w:t>
                      </w:r>
                    </w:p>
                    <w:p w14:paraId="0709B064" w14:textId="77777777" w:rsidR="00793AAC" w:rsidRPr="00704B11" w:rsidRDefault="00793AAC" w:rsidP="00793AAC">
                      <w:pPr>
                        <w:pStyle w:val="Liststycke"/>
                        <w:numPr>
                          <w:ilvl w:val="0"/>
                          <w:numId w:val="19"/>
                        </w:num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Ha tålamod</w:t>
                      </w:r>
                    </w:p>
                    <w:p w14:paraId="19C093AB" w14:textId="6609CECF" w:rsidR="00793AAC" w:rsidRPr="00704B11" w:rsidRDefault="00793AAC" w:rsidP="00793AAC">
                      <w:pPr>
                        <w:pStyle w:val="Liststycke"/>
                        <w:numPr>
                          <w:ilvl w:val="0"/>
                          <w:numId w:val="19"/>
                        </w:num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Kom ihåg vem du utvecklade dessa färdigheter</w:t>
                      </w:r>
                      <w:r w:rsidR="00D95BE7">
                        <w:rPr>
                          <w:rFonts w:ascii="Arial" w:eastAsia="Times New Roman" w:hAnsi="Arial" w:cs="Arial"/>
                          <w:color w:val="1F4E79" w:themeColor="accent5" w:themeShade="80"/>
                          <w:sz w:val="28"/>
                          <w:szCs w:val="28"/>
                        </w:rPr>
                        <w:t xml:space="preserve"> för</w:t>
                      </w:r>
                    </w:p>
                    <w:p w14:paraId="0BEDC876" w14:textId="77777777" w:rsidR="00793AAC" w:rsidRPr="00704B11" w:rsidRDefault="00793AAC" w:rsidP="00793AAC">
                      <w:pPr>
                        <w:pStyle w:val="Liststycke"/>
                        <w:numPr>
                          <w:ilvl w:val="0"/>
                          <w:numId w:val="19"/>
                        </w:num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Få ut mesta möjliga av feedback för att få tillgång till dina framsteg och utvecklingsområden</w:t>
                      </w:r>
                    </w:p>
                    <w:p w14:paraId="15571FF2" w14:textId="4D6CB126" w:rsidR="004616AB" w:rsidRPr="00704B11" w:rsidRDefault="00793AAC" w:rsidP="00793AAC">
                      <w:pPr>
                        <w:pStyle w:val="Liststycke"/>
                        <w:numPr>
                          <w:ilvl w:val="0"/>
                          <w:numId w:val="19"/>
                        </w:numPr>
                        <w:spacing w:after="0" w:line="240" w:lineRule="auto"/>
                        <w:rPr>
                          <w:rFonts w:ascii="Arial" w:eastAsia="Times New Roman"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Lyft fram dina mjuka färdigheter (i ditt CV och din profil)</w:t>
                      </w:r>
                    </w:p>
                    <w:p w14:paraId="4834D2E0" w14:textId="77777777" w:rsidR="00793AAC" w:rsidRPr="00704B11" w:rsidRDefault="00793AAC" w:rsidP="00D95BE7">
                      <w:pPr>
                        <w:pStyle w:val="Liststycke"/>
                        <w:spacing w:after="0" w:line="240" w:lineRule="auto"/>
                        <w:rPr>
                          <w:rFonts w:ascii="Arial" w:eastAsia="Times New Roman" w:hAnsi="Arial" w:cs="Arial"/>
                          <w:color w:val="1F4E79" w:themeColor="accent5" w:themeShade="80"/>
                          <w:sz w:val="28"/>
                          <w:szCs w:val="28"/>
                        </w:rPr>
                      </w:pPr>
                    </w:p>
                    <w:p w14:paraId="3D40A524" w14:textId="77777777" w:rsidR="00793AAC" w:rsidRPr="00704B11" w:rsidRDefault="00793AAC" w:rsidP="00FE7DC8">
                      <w:pPr>
                        <w:pStyle w:val="Rubrik1"/>
                        <w:spacing w:line="240" w:lineRule="auto"/>
                        <w:ind w:left="0"/>
                        <w:rPr>
                          <w:rFonts w:ascii="Arial" w:hAnsi="Arial" w:cs="Arial"/>
                          <w:b/>
                          <w:color w:val="1F4E79" w:themeColor="accent5" w:themeShade="80"/>
                          <w:sz w:val="28"/>
                          <w:szCs w:val="28"/>
                          <w:lang w:val="sv-SE"/>
                        </w:rPr>
                      </w:pPr>
                      <w:r w:rsidRPr="00704B11">
                        <w:rPr>
                          <w:rFonts w:ascii="Arial" w:hAnsi="Arial" w:cs="Arial"/>
                          <w:b/>
                          <w:color w:val="1F4E79" w:themeColor="accent5" w:themeShade="80"/>
                          <w:sz w:val="28"/>
                          <w:szCs w:val="28"/>
                          <w:lang w:val="sv-SE"/>
                        </w:rPr>
                        <w:t>VIKTEN AV ATT UTVECKLA MJUKA FÄRDIGHETER FÖR FRAMTIDEN</w:t>
                      </w:r>
                    </w:p>
                    <w:p w14:paraId="4CBC2490" w14:textId="77777777" w:rsidR="00793AAC" w:rsidRPr="00704B11" w:rsidRDefault="00793AAC" w:rsidP="007B7C76">
                      <w:pPr>
                        <w:pStyle w:val="Rubrik1"/>
                        <w:tabs>
                          <w:tab w:val="left" w:pos="3119"/>
                          <w:tab w:val="left" w:pos="8789"/>
                        </w:tabs>
                        <w:spacing w:line="240" w:lineRule="auto"/>
                        <w:ind w:left="0"/>
                        <w:jc w:val="both"/>
                        <w:rPr>
                          <w:rFonts w:ascii="Arial" w:hAnsi="Arial" w:cs="Arial"/>
                          <w:b/>
                          <w:color w:val="1F4E79" w:themeColor="accent5" w:themeShade="80"/>
                          <w:sz w:val="28"/>
                          <w:szCs w:val="28"/>
                          <w:lang w:val="sv-SE"/>
                        </w:rPr>
                      </w:pPr>
                      <w:r w:rsidRPr="00704B11">
                        <w:rPr>
                          <w:rFonts w:ascii="Arial" w:hAnsi="Arial" w:cs="Arial"/>
                          <w:color w:val="1F4E79" w:themeColor="accent5" w:themeShade="80"/>
                          <w:sz w:val="28"/>
                          <w:szCs w:val="28"/>
                          <w:lang w:val="sv-SE"/>
                        </w:rPr>
                        <w:t>Att utveckla dina mjuka färdigheter för framtiden är avgörande. Arbetsmarknaden har förändrats och företagen tenderar att inte bara söka kvalifikationer och tekniska färdigheter, utan även personliga och beteendemässiga färdigheter</w:t>
                      </w:r>
                      <w:r w:rsidRPr="00704B11">
                        <w:rPr>
                          <w:rFonts w:ascii="Arial" w:hAnsi="Arial" w:cs="Arial"/>
                          <w:b/>
                          <w:color w:val="1F4E79" w:themeColor="accent5" w:themeShade="80"/>
                          <w:sz w:val="28"/>
                          <w:szCs w:val="28"/>
                          <w:lang w:val="sv-SE"/>
                        </w:rPr>
                        <w:t>.</w:t>
                      </w:r>
                    </w:p>
                    <w:p w14:paraId="1DB876C8" w14:textId="77777777" w:rsidR="00F970EB" w:rsidRPr="00704B11" w:rsidRDefault="00F970EB" w:rsidP="00774680">
                      <w:pPr>
                        <w:spacing w:after="0" w:line="240" w:lineRule="auto"/>
                        <w:jc w:val="both"/>
                        <w:rPr>
                          <w:rFonts w:ascii="Arial" w:eastAsia="Times New Roman" w:hAnsi="Arial" w:cs="Arial"/>
                          <w:color w:val="1F4E79" w:themeColor="accent5" w:themeShade="80"/>
                          <w:sz w:val="28"/>
                          <w:szCs w:val="28"/>
                        </w:rPr>
                      </w:pPr>
                    </w:p>
                    <w:p w14:paraId="78652A98" w14:textId="6685C9A8" w:rsidR="00774680" w:rsidRPr="00704B11" w:rsidRDefault="00A1168B" w:rsidP="00774680">
                      <w:pPr>
                        <w:spacing w:after="0" w:line="240" w:lineRule="auto"/>
                        <w:jc w:val="both"/>
                        <w:rPr>
                          <w:rFonts w:ascii="Arial" w:hAnsi="Arial" w:cs="Arial"/>
                          <w:color w:val="1F4E79" w:themeColor="accent5" w:themeShade="80"/>
                          <w:sz w:val="28"/>
                          <w:szCs w:val="28"/>
                        </w:rPr>
                      </w:pPr>
                      <w:r w:rsidRPr="00704B11">
                        <w:rPr>
                          <w:rFonts w:ascii="Arial" w:eastAsia="Times New Roman" w:hAnsi="Arial" w:cs="Arial"/>
                          <w:color w:val="1F4E79" w:themeColor="accent5" w:themeShade="80"/>
                          <w:sz w:val="28"/>
                          <w:szCs w:val="28"/>
                        </w:rPr>
                        <w:t xml:space="preserve">Mjuka färdigheter blir lika viktiga som tekniska färdigheter. Det är inte bara viktigt att ha teknisk kunskap om saker, men det är också viktigt att effektivt kommunicera och interagera med de andra, behandla dem väl och hantera situationer framgångsrikt med effektiv tidshantering. I framtiden kommer det att finnas en enorm efterfrågan på dessa färdigheter. </w:t>
                      </w:r>
                      <w:r w:rsidRPr="00704B11">
                        <w:rPr>
                          <w:rFonts w:ascii="Arial" w:hAnsi="Arial" w:cs="Arial"/>
                          <w:color w:val="1F4E79" w:themeColor="accent5" w:themeShade="80"/>
                          <w:sz w:val="28"/>
                          <w:szCs w:val="28"/>
                        </w:rPr>
                        <w:t>Det är därför det är ett måste att veta exakt vad mjuka färdigheter är och hur man förbättrar och utvecklar dem</w:t>
                      </w:r>
                      <w:r w:rsidR="00774680" w:rsidRPr="00704B11">
                        <w:rPr>
                          <w:rFonts w:ascii="Arial" w:hAnsi="Arial" w:cs="Arial"/>
                          <w:color w:val="1F4E79" w:themeColor="accent5" w:themeShade="80"/>
                          <w:sz w:val="28"/>
                          <w:szCs w:val="28"/>
                        </w:rPr>
                        <w:t>.</w:t>
                      </w:r>
                    </w:p>
                    <w:p w14:paraId="4683DBA6" w14:textId="77777777" w:rsidR="00F970EB" w:rsidRPr="00704B11" w:rsidRDefault="00F970EB" w:rsidP="00774680">
                      <w:pPr>
                        <w:spacing w:after="0" w:line="240" w:lineRule="auto"/>
                        <w:jc w:val="both"/>
                        <w:rPr>
                          <w:rFonts w:ascii="Arial" w:hAnsi="Arial" w:cs="Arial"/>
                          <w:color w:val="1F4E79" w:themeColor="accent5" w:themeShade="80"/>
                          <w:sz w:val="28"/>
                          <w:szCs w:val="28"/>
                        </w:rPr>
                      </w:pPr>
                    </w:p>
                    <w:p w14:paraId="4B8E43E6" w14:textId="77777777" w:rsidR="00F970EB" w:rsidRPr="00704B11" w:rsidRDefault="00F970EB" w:rsidP="00774680">
                      <w:pPr>
                        <w:spacing w:after="0" w:line="240" w:lineRule="auto"/>
                        <w:jc w:val="both"/>
                        <w:rPr>
                          <w:rFonts w:ascii="Arial" w:eastAsia="Times New Roman" w:hAnsi="Arial" w:cs="Arial"/>
                          <w:color w:val="1F4E79" w:themeColor="accent5" w:themeShade="80"/>
                          <w:sz w:val="28"/>
                          <w:szCs w:val="28"/>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Rubrik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416F25E0" w14:textId="77777777" w:rsidR="00EA138A" w:rsidRDefault="00EA138A" w:rsidP="004F15AB">
      <w:pPr>
        <w:pStyle w:val="Rubrik1"/>
        <w:tabs>
          <w:tab w:val="left" w:pos="3119"/>
          <w:tab w:val="left" w:pos="8789"/>
        </w:tabs>
        <w:spacing w:line="240" w:lineRule="auto"/>
        <w:ind w:left="58"/>
        <w:jc w:val="center"/>
        <w:rPr>
          <w:rFonts w:ascii="Arial" w:hAnsi="Arial" w:cs="Arial"/>
          <w:i/>
          <w:color w:val="002060"/>
          <w:sz w:val="32"/>
          <w:szCs w:val="32"/>
        </w:rPr>
      </w:pPr>
    </w:p>
    <w:p w14:paraId="600CD59E" w14:textId="77777777" w:rsidR="00EA138A" w:rsidRDefault="00EA138A" w:rsidP="004F15AB">
      <w:pPr>
        <w:pStyle w:val="Rubrik1"/>
        <w:tabs>
          <w:tab w:val="left" w:pos="3119"/>
          <w:tab w:val="left" w:pos="8789"/>
        </w:tabs>
        <w:spacing w:line="240" w:lineRule="auto"/>
        <w:ind w:left="58"/>
        <w:jc w:val="center"/>
        <w:rPr>
          <w:rFonts w:ascii="Arial" w:hAnsi="Arial" w:cs="Arial"/>
          <w:i/>
          <w:color w:val="002060"/>
          <w:sz w:val="32"/>
          <w:szCs w:val="32"/>
        </w:rPr>
      </w:pPr>
    </w:p>
    <w:p w14:paraId="453C4FC9" w14:textId="77777777" w:rsidR="00EA138A" w:rsidRDefault="00EA138A" w:rsidP="004F15AB">
      <w:pPr>
        <w:pStyle w:val="Rubrik1"/>
        <w:tabs>
          <w:tab w:val="left" w:pos="3119"/>
          <w:tab w:val="left" w:pos="8789"/>
        </w:tabs>
        <w:spacing w:line="240" w:lineRule="auto"/>
        <w:ind w:left="58"/>
        <w:jc w:val="center"/>
        <w:rPr>
          <w:rFonts w:ascii="Arial" w:hAnsi="Arial" w:cs="Arial"/>
          <w:i/>
          <w:color w:val="002060"/>
          <w:sz w:val="32"/>
          <w:szCs w:val="32"/>
        </w:rPr>
      </w:pPr>
    </w:p>
    <w:p w14:paraId="4F6D8F43" w14:textId="77777777" w:rsidR="00774680" w:rsidRDefault="00774680" w:rsidP="004F15AB">
      <w:pPr>
        <w:pStyle w:val="Rubrik1"/>
        <w:tabs>
          <w:tab w:val="left" w:pos="3119"/>
          <w:tab w:val="left" w:pos="8789"/>
        </w:tabs>
        <w:spacing w:line="240" w:lineRule="auto"/>
        <w:ind w:left="58"/>
        <w:jc w:val="center"/>
        <w:rPr>
          <w:rFonts w:ascii="Arial" w:hAnsi="Arial" w:cs="Arial"/>
          <w:i/>
          <w:color w:val="002060"/>
          <w:sz w:val="32"/>
          <w:szCs w:val="32"/>
        </w:rPr>
      </w:pPr>
    </w:p>
    <w:p w14:paraId="391DCFE9" w14:textId="77777777" w:rsidR="00774680" w:rsidRDefault="00774680" w:rsidP="004F15AB">
      <w:pPr>
        <w:pStyle w:val="Rubrik1"/>
        <w:tabs>
          <w:tab w:val="left" w:pos="3119"/>
          <w:tab w:val="left" w:pos="8789"/>
        </w:tabs>
        <w:spacing w:line="240" w:lineRule="auto"/>
        <w:ind w:left="58"/>
        <w:jc w:val="center"/>
        <w:rPr>
          <w:rFonts w:ascii="Arial" w:hAnsi="Arial" w:cs="Arial"/>
          <w:i/>
          <w:color w:val="002060"/>
          <w:sz w:val="32"/>
          <w:szCs w:val="32"/>
        </w:rPr>
      </w:pPr>
    </w:p>
    <w:p w14:paraId="47BDFDED" w14:textId="77777777" w:rsidR="00774680" w:rsidRDefault="00774680" w:rsidP="004F15AB">
      <w:pPr>
        <w:pStyle w:val="Rubrik1"/>
        <w:tabs>
          <w:tab w:val="left" w:pos="3119"/>
          <w:tab w:val="left" w:pos="8789"/>
        </w:tabs>
        <w:spacing w:line="240" w:lineRule="auto"/>
        <w:ind w:left="58"/>
        <w:jc w:val="center"/>
        <w:rPr>
          <w:rFonts w:ascii="Arial" w:hAnsi="Arial" w:cs="Arial"/>
          <w:i/>
          <w:color w:val="002060"/>
          <w:sz w:val="32"/>
          <w:szCs w:val="32"/>
        </w:rPr>
      </w:pPr>
    </w:p>
    <w:p w14:paraId="5EC35698" w14:textId="77777777" w:rsidR="00774680" w:rsidRDefault="00774680" w:rsidP="004F15AB">
      <w:pPr>
        <w:pStyle w:val="Rubrik1"/>
        <w:tabs>
          <w:tab w:val="left" w:pos="3119"/>
          <w:tab w:val="left" w:pos="8789"/>
        </w:tabs>
        <w:spacing w:line="240" w:lineRule="auto"/>
        <w:ind w:left="58"/>
        <w:jc w:val="center"/>
        <w:rPr>
          <w:rFonts w:ascii="Arial" w:hAnsi="Arial" w:cs="Arial"/>
          <w:i/>
          <w:color w:val="002060"/>
          <w:sz w:val="32"/>
          <w:szCs w:val="32"/>
        </w:rPr>
      </w:pPr>
    </w:p>
    <w:p w14:paraId="06DDFBD6" w14:textId="77777777" w:rsidR="00774680" w:rsidRDefault="00774680" w:rsidP="004F15AB">
      <w:pPr>
        <w:pStyle w:val="Rubrik1"/>
        <w:tabs>
          <w:tab w:val="left" w:pos="3119"/>
          <w:tab w:val="left" w:pos="8789"/>
        </w:tabs>
        <w:spacing w:line="240" w:lineRule="auto"/>
        <w:ind w:left="58"/>
        <w:jc w:val="center"/>
        <w:rPr>
          <w:rFonts w:ascii="Arial" w:hAnsi="Arial" w:cs="Arial"/>
          <w:i/>
          <w:color w:val="002060"/>
          <w:sz w:val="32"/>
          <w:szCs w:val="32"/>
        </w:rPr>
      </w:pPr>
    </w:p>
    <w:p w14:paraId="0D12E277" w14:textId="77777777" w:rsidR="00774680" w:rsidRDefault="00774680" w:rsidP="004F15AB">
      <w:pPr>
        <w:pStyle w:val="Rubrik1"/>
        <w:tabs>
          <w:tab w:val="left" w:pos="3119"/>
          <w:tab w:val="left" w:pos="8789"/>
        </w:tabs>
        <w:spacing w:line="240" w:lineRule="auto"/>
        <w:ind w:left="58"/>
        <w:jc w:val="center"/>
        <w:rPr>
          <w:rFonts w:ascii="Arial" w:hAnsi="Arial" w:cs="Arial"/>
          <w:i/>
          <w:color w:val="002060"/>
          <w:sz w:val="32"/>
          <w:szCs w:val="32"/>
        </w:rPr>
      </w:pPr>
    </w:p>
    <w:p w14:paraId="288698AB" w14:textId="77777777" w:rsidR="00774680" w:rsidRDefault="00774680" w:rsidP="004F15AB">
      <w:pPr>
        <w:pStyle w:val="Rubrik1"/>
        <w:tabs>
          <w:tab w:val="left" w:pos="3119"/>
          <w:tab w:val="left" w:pos="8789"/>
        </w:tabs>
        <w:spacing w:line="240" w:lineRule="auto"/>
        <w:ind w:left="58"/>
        <w:jc w:val="center"/>
        <w:rPr>
          <w:rFonts w:ascii="Arial" w:hAnsi="Arial" w:cs="Arial"/>
          <w:i/>
          <w:color w:val="002060"/>
          <w:sz w:val="32"/>
          <w:szCs w:val="32"/>
        </w:rPr>
      </w:pPr>
    </w:p>
    <w:p w14:paraId="4E9B9CC1" w14:textId="77777777" w:rsidR="00774680" w:rsidRDefault="00774680" w:rsidP="004F15AB">
      <w:pPr>
        <w:pStyle w:val="Rubrik1"/>
        <w:tabs>
          <w:tab w:val="left" w:pos="3119"/>
          <w:tab w:val="left" w:pos="8789"/>
        </w:tabs>
        <w:spacing w:line="240" w:lineRule="auto"/>
        <w:ind w:left="58"/>
        <w:jc w:val="center"/>
        <w:rPr>
          <w:rFonts w:ascii="Arial" w:hAnsi="Arial" w:cs="Arial"/>
          <w:i/>
          <w:color w:val="002060"/>
          <w:sz w:val="32"/>
          <w:szCs w:val="32"/>
        </w:rPr>
      </w:pPr>
    </w:p>
    <w:p w14:paraId="42D980A3" w14:textId="77777777" w:rsidR="00774680" w:rsidRDefault="00774680" w:rsidP="004F15AB">
      <w:pPr>
        <w:pStyle w:val="Rubrik1"/>
        <w:tabs>
          <w:tab w:val="left" w:pos="3119"/>
          <w:tab w:val="left" w:pos="8789"/>
        </w:tabs>
        <w:spacing w:line="240" w:lineRule="auto"/>
        <w:ind w:left="58"/>
        <w:jc w:val="center"/>
        <w:rPr>
          <w:rFonts w:ascii="Arial" w:hAnsi="Arial" w:cs="Arial"/>
          <w:i/>
          <w:color w:val="002060"/>
          <w:sz w:val="32"/>
          <w:szCs w:val="32"/>
        </w:rPr>
      </w:pPr>
    </w:p>
    <w:p w14:paraId="2D28D5F7" w14:textId="77777777" w:rsidR="00774680" w:rsidRDefault="00774680" w:rsidP="004F15AB">
      <w:pPr>
        <w:pStyle w:val="Rubrik1"/>
        <w:tabs>
          <w:tab w:val="left" w:pos="3119"/>
          <w:tab w:val="left" w:pos="8789"/>
        </w:tabs>
        <w:spacing w:line="240" w:lineRule="auto"/>
        <w:ind w:left="58"/>
        <w:jc w:val="center"/>
        <w:rPr>
          <w:rFonts w:ascii="Arial" w:hAnsi="Arial" w:cs="Arial"/>
          <w:i/>
          <w:color w:val="002060"/>
          <w:sz w:val="32"/>
          <w:szCs w:val="32"/>
        </w:rPr>
      </w:pPr>
    </w:p>
    <w:p w14:paraId="12A53C06" w14:textId="77777777" w:rsidR="00774680" w:rsidRDefault="00774680" w:rsidP="004F15AB">
      <w:pPr>
        <w:pStyle w:val="Rubrik1"/>
        <w:tabs>
          <w:tab w:val="left" w:pos="3119"/>
          <w:tab w:val="left" w:pos="8789"/>
        </w:tabs>
        <w:spacing w:line="240" w:lineRule="auto"/>
        <w:ind w:left="58"/>
        <w:jc w:val="center"/>
        <w:rPr>
          <w:rFonts w:ascii="Arial" w:hAnsi="Arial" w:cs="Arial"/>
          <w:i/>
          <w:color w:val="002060"/>
          <w:sz w:val="32"/>
          <w:szCs w:val="32"/>
        </w:rPr>
      </w:pPr>
    </w:p>
    <w:p w14:paraId="67FC7D1B" w14:textId="77777777" w:rsidR="00774680" w:rsidRDefault="00774680" w:rsidP="004F15AB">
      <w:pPr>
        <w:pStyle w:val="Rubrik1"/>
        <w:tabs>
          <w:tab w:val="left" w:pos="3119"/>
          <w:tab w:val="left" w:pos="8789"/>
        </w:tabs>
        <w:spacing w:line="240" w:lineRule="auto"/>
        <w:ind w:left="58"/>
        <w:jc w:val="center"/>
        <w:rPr>
          <w:rFonts w:ascii="Arial" w:hAnsi="Arial" w:cs="Arial"/>
          <w:i/>
          <w:color w:val="002060"/>
          <w:sz w:val="32"/>
          <w:szCs w:val="32"/>
        </w:rPr>
      </w:pPr>
    </w:p>
    <w:p w14:paraId="5C586739" w14:textId="77777777" w:rsidR="00774680" w:rsidRDefault="00774680" w:rsidP="004F15AB">
      <w:pPr>
        <w:pStyle w:val="Rubrik1"/>
        <w:tabs>
          <w:tab w:val="left" w:pos="3119"/>
          <w:tab w:val="left" w:pos="8789"/>
        </w:tabs>
        <w:spacing w:line="240" w:lineRule="auto"/>
        <w:ind w:left="58"/>
        <w:jc w:val="center"/>
        <w:rPr>
          <w:rFonts w:ascii="Arial" w:hAnsi="Arial" w:cs="Arial"/>
          <w:i/>
          <w:color w:val="002060"/>
          <w:sz w:val="32"/>
          <w:szCs w:val="32"/>
        </w:rPr>
      </w:pPr>
    </w:p>
    <w:p w14:paraId="467CDD8F" w14:textId="77777777" w:rsidR="00774680" w:rsidRDefault="00774680" w:rsidP="004F15AB">
      <w:pPr>
        <w:pStyle w:val="Rubrik1"/>
        <w:tabs>
          <w:tab w:val="left" w:pos="3119"/>
          <w:tab w:val="left" w:pos="8789"/>
        </w:tabs>
        <w:spacing w:line="240" w:lineRule="auto"/>
        <w:ind w:left="58"/>
        <w:jc w:val="center"/>
        <w:rPr>
          <w:rFonts w:ascii="Arial" w:hAnsi="Arial" w:cs="Arial"/>
          <w:i/>
          <w:color w:val="002060"/>
          <w:sz w:val="32"/>
          <w:szCs w:val="32"/>
        </w:rPr>
      </w:pPr>
    </w:p>
    <w:p w14:paraId="3F4C8759" w14:textId="77777777" w:rsidR="00774680" w:rsidRDefault="00774680" w:rsidP="004F15AB">
      <w:pPr>
        <w:pStyle w:val="Rubrik1"/>
        <w:tabs>
          <w:tab w:val="left" w:pos="3119"/>
          <w:tab w:val="left" w:pos="8789"/>
        </w:tabs>
        <w:spacing w:line="240" w:lineRule="auto"/>
        <w:ind w:left="58"/>
        <w:jc w:val="center"/>
        <w:rPr>
          <w:rFonts w:ascii="Arial" w:hAnsi="Arial" w:cs="Arial"/>
          <w:i/>
          <w:color w:val="002060"/>
          <w:sz w:val="32"/>
          <w:szCs w:val="32"/>
        </w:rPr>
      </w:pPr>
    </w:p>
    <w:p w14:paraId="75F13759" w14:textId="77777777" w:rsidR="00774680" w:rsidRDefault="00774680" w:rsidP="004F15AB">
      <w:pPr>
        <w:pStyle w:val="Rubrik1"/>
        <w:tabs>
          <w:tab w:val="left" w:pos="3119"/>
          <w:tab w:val="left" w:pos="8789"/>
        </w:tabs>
        <w:spacing w:line="240" w:lineRule="auto"/>
        <w:ind w:left="58"/>
        <w:jc w:val="center"/>
        <w:rPr>
          <w:rFonts w:ascii="Arial" w:hAnsi="Arial" w:cs="Arial"/>
          <w:i/>
          <w:color w:val="002060"/>
          <w:sz w:val="32"/>
          <w:szCs w:val="32"/>
        </w:rPr>
      </w:pPr>
    </w:p>
    <w:p w14:paraId="41E53F41" w14:textId="77777777" w:rsidR="00774680" w:rsidRDefault="00774680" w:rsidP="004F15AB">
      <w:pPr>
        <w:pStyle w:val="Rubrik1"/>
        <w:tabs>
          <w:tab w:val="left" w:pos="3119"/>
          <w:tab w:val="left" w:pos="8789"/>
        </w:tabs>
        <w:spacing w:line="240" w:lineRule="auto"/>
        <w:ind w:left="58"/>
        <w:jc w:val="center"/>
        <w:rPr>
          <w:rFonts w:ascii="Arial" w:hAnsi="Arial" w:cs="Arial"/>
          <w:i/>
          <w:color w:val="002060"/>
          <w:sz w:val="32"/>
          <w:szCs w:val="32"/>
        </w:rPr>
      </w:pPr>
    </w:p>
    <w:p w14:paraId="34893AD1" w14:textId="77777777" w:rsidR="00AC3D63" w:rsidRDefault="00AC3D63" w:rsidP="004F15AB">
      <w:pPr>
        <w:pStyle w:val="Rubrik1"/>
        <w:tabs>
          <w:tab w:val="left" w:pos="3119"/>
          <w:tab w:val="left" w:pos="8789"/>
        </w:tabs>
        <w:spacing w:line="240" w:lineRule="auto"/>
        <w:ind w:left="58"/>
        <w:jc w:val="center"/>
        <w:rPr>
          <w:rStyle w:val="Betoning"/>
          <w:sz w:val="32"/>
          <w:szCs w:val="32"/>
        </w:rPr>
      </w:pPr>
    </w:p>
    <w:p w14:paraId="56039869" w14:textId="77777777" w:rsidR="00793AAC" w:rsidRPr="00793AAC" w:rsidRDefault="00793AAC" w:rsidP="00EA76E6">
      <w:pPr>
        <w:pStyle w:val="Rubrik1"/>
        <w:tabs>
          <w:tab w:val="left" w:pos="3119"/>
          <w:tab w:val="left" w:pos="8789"/>
        </w:tabs>
        <w:spacing w:line="240" w:lineRule="auto"/>
        <w:ind w:left="58"/>
        <w:jc w:val="center"/>
        <w:rPr>
          <w:rStyle w:val="Betoning"/>
          <w:sz w:val="30"/>
          <w:szCs w:val="30"/>
          <w:lang w:val="sv-SE"/>
        </w:rPr>
      </w:pPr>
      <w:r w:rsidRPr="00793AAC">
        <w:rPr>
          <w:rStyle w:val="Betoning"/>
          <w:sz w:val="30"/>
          <w:szCs w:val="30"/>
          <w:lang w:val="sv-SE"/>
        </w:rPr>
        <w:t>"Utnyttja varje tillfälle att öva din kommunikationsförmåga så att</w:t>
      </w:r>
    </w:p>
    <w:p w14:paraId="62FACBF5" w14:textId="77777777" w:rsidR="00793AAC" w:rsidRPr="00793AAC" w:rsidRDefault="00793AAC" w:rsidP="00EA76E6">
      <w:pPr>
        <w:pStyle w:val="Rubrik1"/>
        <w:tabs>
          <w:tab w:val="left" w:pos="3119"/>
          <w:tab w:val="left" w:pos="8789"/>
        </w:tabs>
        <w:spacing w:line="240" w:lineRule="auto"/>
        <w:ind w:left="58"/>
        <w:jc w:val="center"/>
        <w:rPr>
          <w:rStyle w:val="Betoning"/>
          <w:sz w:val="30"/>
          <w:szCs w:val="30"/>
          <w:lang w:val="sv-SE"/>
        </w:rPr>
      </w:pPr>
      <w:r w:rsidRPr="00793AAC">
        <w:rPr>
          <w:rStyle w:val="Betoning"/>
          <w:sz w:val="30"/>
          <w:szCs w:val="30"/>
          <w:lang w:val="sv-SE"/>
        </w:rPr>
        <w:t xml:space="preserve"> när viktiga tillfällen uppstår kommer du att ha gåvan, stilen, skärpan, </w:t>
      </w:r>
    </w:p>
    <w:p w14:paraId="4A6F71B6" w14:textId="77777777" w:rsidR="00793AAC" w:rsidRPr="00793AAC" w:rsidRDefault="00793AAC" w:rsidP="00EA76E6">
      <w:pPr>
        <w:pStyle w:val="Rubrik1"/>
        <w:tabs>
          <w:tab w:val="left" w:pos="3119"/>
          <w:tab w:val="left" w:pos="8789"/>
        </w:tabs>
        <w:spacing w:line="240" w:lineRule="auto"/>
        <w:ind w:left="58"/>
        <w:jc w:val="center"/>
        <w:rPr>
          <w:sz w:val="30"/>
          <w:szCs w:val="30"/>
          <w:lang w:val="sv-SE"/>
        </w:rPr>
      </w:pPr>
      <w:r w:rsidRPr="00793AAC">
        <w:rPr>
          <w:rStyle w:val="Betoning"/>
          <w:sz w:val="30"/>
          <w:szCs w:val="30"/>
          <w:lang w:val="sv-SE"/>
        </w:rPr>
        <w:t>klarheten och känslorna att påverka andra människor."</w:t>
      </w:r>
    </w:p>
    <w:p w14:paraId="4FA23BA8" w14:textId="6F166818" w:rsidR="003F297D" w:rsidRPr="005D411F" w:rsidRDefault="00F970EB" w:rsidP="004F15AB">
      <w:pPr>
        <w:pStyle w:val="Rubrik1"/>
        <w:tabs>
          <w:tab w:val="left" w:pos="3119"/>
          <w:tab w:val="left" w:pos="8789"/>
        </w:tabs>
        <w:spacing w:line="240" w:lineRule="auto"/>
        <w:ind w:left="58"/>
        <w:jc w:val="center"/>
        <w:rPr>
          <w:sz w:val="32"/>
          <w:szCs w:val="32"/>
          <w:lang w:val="sv-SE"/>
        </w:rPr>
      </w:pPr>
      <w:r w:rsidRPr="005D411F">
        <w:rPr>
          <w:sz w:val="32"/>
          <w:szCs w:val="32"/>
          <w:lang w:val="sv-SE"/>
        </w:rPr>
        <w:t xml:space="preserve">Jim </w:t>
      </w:r>
      <w:proofErr w:type="spellStart"/>
      <w:r w:rsidRPr="005D411F">
        <w:rPr>
          <w:sz w:val="32"/>
          <w:szCs w:val="32"/>
          <w:lang w:val="sv-SE"/>
        </w:rPr>
        <w:t>Rohn</w:t>
      </w:r>
      <w:proofErr w:type="spellEnd"/>
    </w:p>
    <w:p w14:paraId="6CD576AB" w14:textId="420EE016" w:rsidR="00CF4B3F" w:rsidRPr="005D411F" w:rsidRDefault="005405FA" w:rsidP="00442E80">
      <w:pPr>
        <w:pStyle w:val="Rubrik1"/>
        <w:tabs>
          <w:tab w:val="left" w:pos="3119"/>
          <w:tab w:val="left" w:pos="8789"/>
        </w:tabs>
        <w:spacing w:after="90"/>
        <w:rPr>
          <w:lang w:val="sv-SE"/>
        </w:rPr>
      </w:pPr>
      <w:r>
        <w:rPr>
          <w:noProof/>
          <w:sz w:val="94"/>
        </w:rPr>
        <mc:AlternateContent>
          <mc:Choice Requires="wps">
            <w:drawing>
              <wp:anchor distT="0" distB="0" distL="114300" distR="114300" simplePos="0" relativeHeight="251665408" behindDoc="0" locked="0" layoutInCell="1" allowOverlap="1" wp14:anchorId="708AF941" wp14:editId="75BB43BF">
                <wp:simplePos x="0" y="0"/>
                <wp:positionH relativeFrom="page">
                  <wp:align>right</wp:align>
                </wp:positionH>
                <wp:positionV relativeFrom="paragraph">
                  <wp:posOffset>86995</wp:posOffset>
                </wp:positionV>
                <wp:extent cx="7626985" cy="238506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38506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67911" w14:textId="133C9661" w:rsidR="00264303" w:rsidRPr="00F970EB" w:rsidRDefault="00264303" w:rsidP="00F970EB">
                            <w:pPr>
                              <w:pStyle w:val="Rubrik1"/>
                              <w:tabs>
                                <w:tab w:val="left" w:pos="3119"/>
                                <w:tab w:val="left" w:pos="8789"/>
                              </w:tabs>
                              <w:jc w:val="center"/>
                            </w:pPr>
                            <w:r w:rsidRPr="00B63B5B">
                              <w:rPr>
                                <w:rFonts w:ascii="Montserrat ExtraBold" w:hAnsi="Montserrat ExtraBold"/>
                                <w:sz w:val="24"/>
                              </w:rPr>
                              <w:br/>
                            </w:r>
                            <w:r w:rsidR="00C93BB1">
                              <w:rPr>
                                <w:noProof/>
                              </w:rPr>
                              <w:drawing>
                                <wp:inline distT="0" distB="0" distL="0" distR="0" wp14:anchorId="1C022ECF" wp14:editId="08DCA1EC">
                                  <wp:extent cx="3078480" cy="1966194"/>
                                  <wp:effectExtent l="0" t="0" r="7620" b="0"/>
                                  <wp:docPr id="2" name="Picture 2" descr="future proof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e proof care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4784" cy="1970220"/>
                                          </a:xfrm>
                                          <a:prstGeom prst="rect">
                                            <a:avLst/>
                                          </a:prstGeom>
                                          <a:noFill/>
                                          <a:ln>
                                            <a:noFill/>
                                          </a:ln>
                                        </pic:spPr>
                                      </pic:pic>
                                    </a:graphicData>
                                  </a:graphic>
                                </wp:inline>
                              </w:drawing>
                            </w:r>
                            <w:r>
                              <w:rPr>
                                <w:rFonts w:ascii="Montserrat Light" w:hAnsi="Montserrat Light"/>
                                <w:sz w:val="36"/>
                              </w:rPr>
                              <w:br/>
                            </w:r>
                          </w:p>
                          <w:p w14:paraId="6AAF39F8" w14:textId="755AD936"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left:0;text-align:left;margin-left:549.35pt;margin-top:6.85pt;width:600.55pt;height:187.8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" fillcolor="#aa71d5" stroked="f" strokeweight=".5pt">
                <v:textbox>
                  <w:txbxContent>
                    <w:p w14:paraId="1F967911" w14:textId="133C9661" w:rsidR="00264303" w:rsidRPr="00F970EB" w:rsidRDefault="00264303" w:rsidP="00F970EB">
                      <w:pPr>
                        <w:pStyle w:val="Rubrik1"/>
                        <w:tabs>
                          <w:tab w:val="left" w:pos="3119"/>
                          <w:tab w:val="left" w:pos="8789"/>
                        </w:tabs>
                        <w:jc w:val="center"/>
                      </w:pPr>
                      <w:r w:rsidRPr="00B63B5B">
                        <w:rPr>
                          <w:rFonts w:ascii="Montserrat ExtraBold" w:hAnsi="Montserrat ExtraBold"/>
                          <w:sz w:val="24"/>
                        </w:rPr>
                        <w:br/>
                      </w:r>
                      <w:r w:rsidR="00C93BB1">
                        <w:rPr>
                          <w:noProof/>
                        </w:rPr>
                        <w:drawing>
                          <wp:inline distT="0" distB="0" distL="0" distR="0" wp14:anchorId="1C022ECF" wp14:editId="08DCA1EC">
                            <wp:extent cx="3078480" cy="1966194"/>
                            <wp:effectExtent l="0" t="0" r="7620" b="0"/>
                            <wp:docPr id="2" name="Picture 2" descr="future proof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e proof care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4784" cy="1970220"/>
                                    </a:xfrm>
                                    <a:prstGeom prst="rect">
                                      <a:avLst/>
                                    </a:prstGeom>
                                    <a:noFill/>
                                    <a:ln>
                                      <a:noFill/>
                                    </a:ln>
                                  </pic:spPr>
                                </pic:pic>
                              </a:graphicData>
                            </a:graphic>
                          </wp:inline>
                        </w:drawing>
                      </w:r>
                      <w:r>
                        <w:rPr>
                          <w:rFonts w:ascii="Montserrat Light" w:hAnsi="Montserrat Light"/>
                          <w:sz w:val="36"/>
                        </w:rPr>
                        <w:br/>
                      </w:r>
                    </w:p>
                    <w:p w14:paraId="6AAF39F8" w14:textId="755AD936"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3F297D" w:rsidRPr="005D411F">
        <w:rPr>
          <w:lang w:val="sv-SE"/>
        </w:rPr>
        <w:t xml:space="preserve"> </w:t>
      </w:r>
    </w:p>
    <w:p w14:paraId="313DCCCF" w14:textId="77777777" w:rsidR="00AB06B4" w:rsidRPr="005D411F" w:rsidRDefault="00AB06B4" w:rsidP="00AB06B4"/>
    <w:p w14:paraId="7F61879A" w14:textId="53148E4F" w:rsidR="00264303" w:rsidRPr="005D411F" w:rsidRDefault="00264303" w:rsidP="00442E80">
      <w:pPr>
        <w:pStyle w:val="Rubrik1"/>
        <w:tabs>
          <w:tab w:val="left" w:pos="3119"/>
          <w:tab w:val="left" w:pos="8789"/>
        </w:tabs>
        <w:spacing w:after="90"/>
        <w:rPr>
          <w:sz w:val="70"/>
          <w:lang w:val="sv-SE"/>
        </w:rPr>
      </w:pPr>
    </w:p>
    <w:p w14:paraId="1115D31A" w14:textId="674955C5" w:rsidR="00264303" w:rsidRPr="005D411F" w:rsidRDefault="00264303" w:rsidP="00442E80">
      <w:pPr>
        <w:pStyle w:val="Rubrik1"/>
        <w:tabs>
          <w:tab w:val="left" w:pos="3119"/>
          <w:tab w:val="left" w:pos="8789"/>
        </w:tabs>
        <w:spacing w:after="90"/>
        <w:rPr>
          <w:sz w:val="70"/>
          <w:lang w:val="sv-SE"/>
        </w:rPr>
      </w:pPr>
    </w:p>
    <w:p w14:paraId="2C22F983" w14:textId="77777777" w:rsidR="00AC3D63" w:rsidRPr="005D411F" w:rsidRDefault="00AC3D63" w:rsidP="00AC3D63">
      <w:pPr>
        <w:pStyle w:val="Rubrik2"/>
        <w:tabs>
          <w:tab w:val="left" w:pos="3119"/>
          <w:tab w:val="left" w:pos="8789"/>
        </w:tabs>
        <w:spacing w:line="240" w:lineRule="auto"/>
        <w:ind w:left="0" w:right="143" w:firstLine="0"/>
        <w:jc w:val="left"/>
        <w:rPr>
          <w:color w:val="000000"/>
          <w:sz w:val="22"/>
          <w:lang w:val="sv-SE"/>
        </w:rPr>
      </w:pPr>
    </w:p>
    <w:p w14:paraId="54CAEBA2" w14:textId="77777777" w:rsidR="00AC3D63" w:rsidRPr="005D411F" w:rsidRDefault="00AC3D63" w:rsidP="00AC3D63">
      <w:pPr>
        <w:pStyle w:val="Rubrik2"/>
        <w:tabs>
          <w:tab w:val="left" w:pos="3119"/>
          <w:tab w:val="left" w:pos="8789"/>
        </w:tabs>
        <w:spacing w:line="240" w:lineRule="auto"/>
        <w:ind w:left="0" w:right="143" w:firstLine="0"/>
        <w:jc w:val="left"/>
        <w:rPr>
          <w:color w:val="000000"/>
          <w:sz w:val="22"/>
          <w:lang w:val="sv-SE"/>
        </w:rPr>
      </w:pPr>
    </w:p>
    <w:p w14:paraId="07BE85EA" w14:textId="77777777" w:rsidR="00AC3D63" w:rsidRPr="005D411F" w:rsidRDefault="00AC3D63" w:rsidP="00AC3D63">
      <w:pPr>
        <w:pStyle w:val="Rubrik2"/>
        <w:tabs>
          <w:tab w:val="left" w:pos="3119"/>
          <w:tab w:val="left" w:pos="8789"/>
        </w:tabs>
        <w:spacing w:line="240" w:lineRule="auto"/>
        <w:ind w:left="0" w:right="143" w:firstLine="0"/>
        <w:jc w:val="left"/>
        <w:rPr>
          <w:color w:val="000000"/>
          <w:sz w:val="22"/>
          <w:lang w:val="sv-SE"/>
        </w:rPr>
      </w:pPr>
    </w:p>
    <w:p w14:paraId="3B999513" w14:textId="77777777" w:rsidR="00AC3D63" w:rsidRPr="005D411F" w:rsidRDefault="00AC3D63" w:rsidP="00AC3D63"/>
    <w:p w14:paraId="5AFC6B1A" w14:textId="77777777" w:rsidR="005D411F" w:rsidRPr="005D411F" w:rsidRDefault="005D411F" w:rsidP="00EA15E7">
      <w:pPr>
        <w:pStyle w:val="Rubrik2"/>
        <w:tabs>
          <w:tab w:val="left" w:pos="3119"/>
          <w:tab w:val="left" w:pos="8789"/>
        </w:tabs>
        <w:spacing w:line="240" w:lineRule="auto"/>
        <w:ind w:left="0" w:right="143" w:firstLine="0"/>
        <w:jc w:val="center"/>
        <w:rPr>
          <w:lang w:val="sv-SE"/>
        </w:rPr>
      </w:pPr>
      <w:r w:rsidRPr="005D411F">
        <w:rPr>
          <w:lang w:val="sv-SE"/>
        </w:rPr>
        <w:t>FÖR MER INFORMATION</w:t>
      </w:r>
    </w:p>
    <w:p w14:paraId="098FD0C6" w14:textId="443C4EB0" w:rsidR="00AC3D63" w:rsidRPr="005D411F" w:rsidRDefault="00C93BB1" w:rsidP="000D3AA9">
      <w:pPr>
        <w:tabs>
          <w:tab w:val="left" w:pos="3119"/>
          <w:tab w:val="left" w:pos="8789"/>
        </w:tabs>
        <w:spacing w:after="0" w:line="240" w:lineRule="auto"/>
        <w:ind w:left="-5" w:hanging="11"/>
        <w:rPr>
          <w:color w:val="1B3C65"/>
          <w:sz w:val="51"/>
        </w:rPr>
      </w:pPr>
      <w:r>
        <w:rPr>
          <w:noProof/>
          <w:color w:val="1B3C65"/>
          <w:sz w:val="94"/>
        </w:rPr>
        <mc:AlternateContent>
          <mc:Choice Requires="wps">
            <w:drawing>
              <wp:anchor distT="0" distB="0" distL="114300" distR="114300" simplePos="0" relativeHeight="251667456" behindDoc="0" locked="0" layoutInCell="1" allowOverlap="1" wp14:anchorId="653B0D85" wp14:editId="40143C83">
                <wp:simplePos x="0" y="0"/>
                <wp:positionH relativeFrom="page">
                  <wp:posOffset>38100</wp:posOffset>
                </wp:positionH>
                <wp:positionV relativeFrom="paragraph">
                  <wp:posOffset>213360</wp:posOffset>
                </wp:positionV>
                <wp:extent cx="7626985" cy="150876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50876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AFF7B" w14:textId="6A37DB56" w:rsidR="005D411F" w:rsidRPr="005D411F" w:rsidRDefault="005D411F" w:rsidP="001E5E8A">
                            <w:pPr>
                              <w:pStyle w:val="Rubrik1"/>
                              <w:spacing w:line="240" w:lineRule="auto"/>
                              <w:rPr>
                                <w:rFonts w:ascii="Arial" w:hAnsi="Arial" w:cs="Arial"/>
                                <w:color w:val="1F4E79" w:themeColor="accent5" w:themeShade="80"/>
                                <w:sz w:val="24"/>
                                <w:szCs w:val="24"/>
                                <w:lang w:val="sv-SE"/>
                              </w:rPr>
                            </w:pPr>
                            <w:r w:rsidRPr="005D411F">
                              <w:rPr>
                                <w:rFonts w:ascii="Arial" w:hAnsi="Arial" w:cs="Arial"/>
                                <w:color w:val="1F4E79" w:themeColor="accent5" w:themeShade="80"/>
                                <w:sz w:val="24"/>
                                <w:szCs w:val="24"/>
                                <w:lang w:val="sv-SE"/>
                              </w:rPr>
                              <w:t>För mer information om hur du framtidssäkra din karriär kan du besöka följande länkar:</w:t>
                            </w:r>
                          </w:p>
                          <w:p w14:paraId="040011D5" w14:textId="5ACD0AF0" w:rsidR="00F970EB" w:rsidRPr="005D411F" w:rsidRDefault="00000000" w:rsidP="00F970EB">
                            <w:pPr>
                              <w:pStyle w:val="Liststycke"/>
                              <w:numPr>
                                <w:ilvl w:val="0"/>
                                <w:numId w:val="8"/>
                              </w:numPr>
                              <w:rPr>
                                <w:rFonts w:ascii="Arial" w:hAnsi="Arial" w:cs="Arial"/>
                                <w:sz w:val="24"/>
                                <w:szCs w:val="24"/>
                              </w:rPr>
                            </w:pPr>
                            <w:hyperlink r:id="rId6" w:history="1">
                              <w:r w:rsidR="00F970EB" w:rsidRPr="005D411F">
                                <w:rPr>
                                  <w:rStyle w:val="Hyperlnk"/>
                                  <w:rFonts w:ascii="Arial" w:hAnsi="Arial" w:cs="Arial"/>
                                  <w:sz w:val="24"/>
                                  <w:szCs w:val="24"/>
                                </w:rPr>
                                <w:t>https://www.thebalancemoney.com/what-are-soft-skills-2060852</w:t>
                              </w:r>
                            </w:hyperlink>
                          </w:p>
                          <w:p w14:paraId="79E45D0E" w14:textId="77777777" w:rsidR="00F970EB" w:rsidRPr="00F970EB" w:rsidRDefault="00000000" w:rsidP="00F970EB">
                            <w:pPr>
                              <w:pStyle w:val="Liststycke"/>
                              <w:numPr>
                                <w:ilvl w:val="0"/>
                                <w:numId w:val="8"/>
                              </w:numPr>
                              <w:rPr>
                                <w:rFonts w:ascii="Arial" w:hAnsi="Arial" w:cs="Arial"/>
                                <w:color w:val="1F497D"/>
                                <w:sz w:val="24"/>
                                <w:szCs w:val="24"/>
                              </w:rPr>
                            </w:pPr>
                            <w:hyperlink r:id="rId7" w:history="1">
                              <w:r w:rsidR="00F970EB" w:rsidRPr="00F970EB">
                                <w:rPr>
                                  <w:rStyle w:val="Hyperlnk"/>
                                  <w:rFonts w:ascii="Arial" w:hAnsi="Arial" w:cs="Arial"/>
                                  <w:sz w:val="24"/>
                                  <w:szCs w:val="24"/>
                                </w:rPr>
                                <w:t>https://www.investopedia.com/terms/s/soft-skills.asp</w:t>
                              </w:r>
                            </w:hyperlink>
                          </w:p>
                          <w:p w14:paraId="5B79D710" w14:textId="77777777" w:rsidR="00F970EB" w:rsidRPr="00F970EB" w:rsidRDefault="00000000" w:rsidP="00F970EB">
                            <w:pPr>
                              <w:pStyle w:val="Liststycke"/>
                              <w:numPr>
                                <w:ilvl w:val="0"/>
                                <w:numId w:val="8"/>
                              </w:numPr>
                              <w:rPr>
                                <w:rFonts w:ascii="Arial" w:hAnsi="Arial" w:cs="Arial"/>
                                <w:sz w:val="24"/>
                                <w:szCs w:val="24"/>
                              </w:rPr>
                            </w:pPr>
                            <w:hyperlink r:id="rId8" w:history="1">
                              <w:r w:rsidR="00F970EB" w:rsidRPr="00F970EB">
                                <w:rPr>
                                  <w:rStyle w:val="Hyperlnk"/>
                                  <w:rFonts w:ascii="Arial" w:hAnsi="Arial" w:cs="Arial"/>
                                  <w:sz w:val="24"/>
                                  <w:szCs w:val="24"/>
                                </w:rPr>
                                <w:t>https://www.mckinsey.com/capabilities/people-and-organizational-performance/our-insights/the-organization-blog/how-to-develop-soft-skills</w:t>
                              </w:r>
                            </w:hyperlink>
                          </w:p>
                          <w:p w14:paraId="634060E6" w14:textId="77777777" w:rsidR="00F970EB" w:rsidRPr="00F970EB" w:rsidRDefault="00000000" w:rsidP="00F970EB">
                            <w:pPr>
                              <w:pStyle w:val="Liststycke"/>
                              <w:numPr>
                                <w:ilvl w:val="0"/>
                                <w:numId w:val="8"/>
                              </w:numPr>
                              <w:rPr>
                                <w:rFonts w:ascii="Arial" w:hAnsi="Arial" w:cs="Arial"/>
                                <w:color w:val="1F497D"/>
                                <w:sz w:val="24"/>
                                <w:szCs w:val="24"/>
                              </w:rPr>
                            </w:pPr>
                            <w:hyperlink r:id="rId9" w:history="1">
                              <w:r w:rsidR="00F970EB" w:rsidRPr="00F970EB">
                                <w:rPr>
                                  <w:rStyle w:val="Hyperlnk"/>
                                  <w:rFonts w:ascii="Arial" w:hAnsi="Arial" w:cs="Arial"/>
                                  <w:sz w:val="24"/>
                                  <w:szCs w:val="24"/>
                                </w:rPr>
                                <w:t>https://resources.workable.com/hr-terms/what-are-soft-skills</w:t>
                              </w:r>
                            </w:hyperlink>
                          </w:p>
                          <w:p w14:paraId="1698378A" w14:textId="77777777" w:rsidR="00F970EB" w:rsidRPr="00F970EB" w:rsidRDefault="00000000" w:rsidP="00F970EB">
                            <w:pPr>
                              <w:pStyle w:val="Liststycke"/>
                              <w:numPr>
                                <w:ilvl w:val="0"/>
                                <w:numId w:val="8"/>
                              </w:numPr>
                              <w:rPr>
                                <w:rFonts w:ascii="Arial" w:hAnsi="Arial" w:cs="Arial"/>
                                <w:color w:val="1F497D"/>
                                <w:sz w:val="24"/>
                                <w:szCs w:val="24"/>
                              </w:rPr>
                            </w:pPr>
                            <w:hyperlink r:id="rId10" w:history="1">
                              <w:r w:rsidR="00F970EB" w:rsidRPr="00F970EB">
                                <w:rPr>
                                  <w:rStyle w:val="Hyperlnk"/>
                                  <w:rFonts w:ascii="Arial" w:hAnsi="Arial" w:cs="Arial"/>
                                  <w:sz w:val="24"/>
                                  <w:szCs w:val="24"/>
                                </w:rPr>
                                <w:t>https://post.edu/blog/7-ways-to-sharpen-your-soft-skills/</w:t>
                              </w:r>
                            </w:hyperlink>
                          </w:p>
                          <w:p w14:paraId="0A8D3234" w14:textId="77777777" w:rsidR="00987DDE" w:rsidRPr="00C93BB1" w:rsidRDefault="00987DDE" w:rsidP="00987DDE">
                            <w:pPr>
                              <w:pStyle w:val="Liststycke"/>
                              <w:rPr>
                                <w:sz w:val="23"/>
                                <w:szCs w:val="23"/>
                              </w:rPr>
                            </w:pPr>
                          </w:p>
                          <w:p w14:paraId="036E4919" w14:textId="53C4870F" w:rsidR="00264303" w:rsidRPr="00442E80" w:rsidRDefault="00264303" w:rsidP="00CF4B3F">
                            <w:pPr>
                              <w:spacing w:after="0" w:line="216" w:lineRule="auto"/>
                              <w:ind w:left="3402" w:right="-54" w:hanging="10"/>
                              <w:jc w:val="right"/>
                              <w:rPr>
                                <w:rFonts w:ascii="Montserrat Light" w:hAnsi="Montserrat Light"/>
                                <w:sz w:val="18"/>
                              </w:rPr>
                            </w:pPr>
                          </w:p>
                          <w:p w14:paraId="38F6F90F" w14:textId="77777777"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0D85" id="Szövegdoboz 22" o:spid="_x0000_s1029" type="#_x0000_t202" style="position:absolute;left:0;text-align:left;margin-left:3pt;margin-top:16.8pt;width:600.55pt;height:118.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" fillcolor="#c9a4e4" stroked="f" strokeweight=".5pt">
                <v:textbox>
                  <w:txbxContent>
                    <w:p w14:paraId="3A4AFF7B" w14:textId="6A37DB56" w:rsidR="005D411F" w:rsidRPr="005D411F" w:rsidRDefault="005D411F" w:rsidP="001E5E8A">
                      <w:pPr>
                        <w:pStyle w:val="Rubrik1"/>
                        <w:spacing w:line="240" w:lineRule="auto"/>
                        <w:rPr>
                          <w:rFonts w:ascii="Arial" w:hAnsi="Arial" w:cs="Arial"/>
                          <w:color w:val="1F4E79" w:themeColor="accent5" w:themeShade="80"/>
                          <w:sz w:val="24"/>
                          <w:szCs w:val="24"/>
                          <w:lang w:val="sv-SE"/>
                        </w:rPr>
                      </w:pPr>
                      <w:r w:rsidRPr="005D411F">
                        <w:rPr>
                          <w:rFonts w:ascii="Arial" w:hAnsi="Arial" w:cs="Arial"/>
                          <w:color w:val="1F4E79" w:themeColor="accent5" w:themeShade="80"/>
                          <w:sz w:val="24"/>
                          <w:szCs w:val="24"/>
                          <w:lang w:val="sv-SE"/>
                        </w:rPr>
                        <w:t>För mer information om hur du framtidssäkra din karriär kan du besöka följande länkar:</w:t>
                      </w:r>
                    </w:p>
                    <w:p w14:paraId="040011D5" w14:textId="5ACD0AF0" w:rsidR="00F970EB" w:rsidRPr="005D411F" w:rsidRDefault="00000000" w:rsidP="00F970EB">
                      <w:pPr>
                        <w:pStyle w:val="Liststycke"/>
                        <w:numPr>
                          <w:ilvl w:val="0"/>
                          <w:numId w:val="8"/>
                        </w:numPr>
                        <w:rPr>
                          <w:rFonts w:ascii="Arial" w:hAnsi="Arial" w:cs="Arial"/>
                          <w:sz w:val="24"/>
                          <w:szCs w:val="24"/>
                        </w:rPr>
                      </w:pPr>
                      <w:hyperlink r:id="rId11" w:history="1">
                        <w:r w:rsidR="00F970EB" w:rsidRPr="005D411F">
                          <w:rPr>
                            <w:rStyle w:val="Hyperlnk"/>
                            <w:rFonts w:ascii="Arial" w:hAnsi="Arial" w:cs="Arial"/>
                            <w:sz w:val="24"/>
                            <w:szCs w:val="24"/>
                          </w:rPr>
                          <w:t>https://www.thebalancemoney.com/what-are-soft-skills-2060852</w:t>
                        </w:r>
                      </w:hyperlink>
                    </w:p>
                    <w:p w14:paraId="79E45D0E" w14:textId="77777777" w:rsidR="00F970EB" w:rsidRPr="00F970EB" w:rsidRDefault="00000000" w:rsidP="00F970EB">
                      <w:pPr>
                        <w:pStyle w:val="Liststycke"/>
                        <w:numPr>
                          <w:ilvl w:val="0"/>
                          <w:numId w:val="8"/>
                        </w:numPr>
                        <w:rPr>
                          <w:rFonts w:ascii="Arial" w:hAnsi="Arial" w:cs="Arial"/>
                          <w:color w:val="1F497D"/>
                          <w:sz w:val="24"/>
                          <w:szCs w:val="24"/>
                        </w:rPr>
                      </w:pPr>
                      <w:hyperlink r:id="rId12" w:history="1">
                        <w:r w:rsidR="00F970EB" w:rsidRPr="00F970EB">
                          <w:rPr>
                            <w:rStyle w:val="Hyperlnk"/>
                            <w:rFonts w:ascii="Arial" w:hAnsi="Arial" w:cs="Arial"/>
                            <w:sz w:val="24"/>
                            <w:szCs w:val="24"/>
                          </w:rPr>
                          <w:t>https://www.investopedia.com/terms/s/soft-skills.asp</w:t>
                        </w:r>
                      </w:hyperlink>
                    </w:p>
                    <w:p w14:paraId="5B79D710" w14:textId="77777777" w:rsidR="00F970EB" w:rsidRPr="00F970EB" w:rsidRDefault="00000000" w:rsidP="00F970EB">
                      <w:pPr>
                        <w:pStyle w:val="Liststycke"/>
                        <w:numPr>
                          <w:ilvl w:val="0"/>
                          <w:numId w:val="8"/>
                        </w:numPr>
                        <w:rPr>
                          <w:rFonts w:ascii="Arial" w:hAnsi="Arial" w:cs="Arial"/>
                          <w:sz w:val="24"/>
                          <w:szCs w:val="24"/>
                        </w:rPr>
                      </w:pPr>
                      <w:hyperlink r:id="rId13" w:history="1">
                        <w:r w:rsidR="00F970EB" w:rsidRPr="00F970EB">
                          <w:rPr>
                            <w:rStyle w:val="Hyperlnk"/>
                            <w:rFonts w:ascii="Arial" w:hAnsi="Arial" w:cs="Arial"/>
                            <w:sz w:val="24"/>
                            <w:szCs w:val="24"/>
                          </w:rPr>
                          <w:t>https://www.mckinsey.com/capabilities/people-and-organizational-performance/our-insights/the-organization-blog/how-to-develop-soft-skills</w:t>
                        </w:r>
                      </w:hyperlink>
                    </w:p>
                    <w:p w14:paraId="634060E6" w14:textId="77777777" w:rsidR="00F970EB" w:rsidRPr="00F970EB" w:rsidRDefault="00000000" w:rsidP="00F970EB">
                      <w:pPr>
                        <w:pStyle w:val="Liststycke"/>
                        <w:numPr>
                          <w:ilvl w:val="0"/>
                          <w:numId w:val="8"/>
                        </w:numPr>
                        <w:rPr>
                          <w:rFonts w:ascii="Arial" w:hAnsi="Arial" w:cs="Arial"/>
                          <w:color w:val="1F497D"/>
                          <w:sz w:val="24"/>
                          <w:szCs w:val="24"/>
                        </w:rPr>
                      </w:pPr>
                      <w:hyperlink r:id="rId14" w:history="1">
                        <w:r w:rsidR="00F970EB" w:rsidRPr="00F970EB">
                          <w:rPr>
                            <w:rStyle w:val="Hyperlnk"/>
                            <w:rFonts w:ascii="Arial" w:hAnsi="Arial" w:cs="Arial"/>
                            <w:sz w:val="24"/>
                            <w:szCs w:val="24"/>
                          </w:rPr>
                          <w:t>https://resources.workable.com/hr-terms/what-are-soft-skills</w:t>
                        </w:r>
                      </w:hyperlink>
                    </w:p>
                    <w:p w14:paraId="1698378A" w14:textId="77777777" w:rsidR="00F970EB" w:rsidRPr="00F970EB" w:rsidRDefault="00000000" w:rsidP="00F970EB">
                      <w:pPr>
                        <w:pStyle w:val="Liststycke"/>
                        <w:numPr>
                          <w:ilvl w:val="0"/>
                          <w:numId w:val="8"/>
                        </w:numPr>
                        <w:rPr>
                          <w:rFonts w:ascii="Arial" w:hAnsi="Arial" w:cs="Arial"/>
                          <w:color w:val="1F497D"/>
                          <w:sz w:val="24"/>
                          <w:szCs w:val="24"/>
                        </w:rPr>
                      </w:pPr>
                      <w:hyperlink r:id="rId15" w:history="1">
                        <w:r w:rsidR="00F970EB" w:rsidRPr="00F970EB">
                          <w:rPr>
                            <w:rStyle w:val="Hyperlnk"/>
                            <w:rFonts w:ascii="Arial" w:hAnsi="Arial" w:cs="Arial"/>
                            <w:sz w:val="24"/>
                            <w:szCs w:val="24"/>
                          </w:rPr>
                          <w:t>https://post.edu/blog/7-ways-to-sharpen-your-soft-skills/</w:t>
                        </w:r>
                      </w:hyperlink>
                    </w:p>
                    <w:p w14:paraId="0A8D3234" w14:textId="77777777" w:rsidR="00987DDE" w:rsidRPr="00C93BB1" w:rsidRDefault="00987DDE" w:rsidP="00987DDE">
                      <w:pPr>
                        <w:pStyle w:val="Liststycke"/>
                        <w:rPr>
                          <w:sz w:val="23"/>
                          <w:szCs w:val="23"/>
                        </w:rPr>
                      </w:pPr>
                    </w:p>
                    <w:p w14:paraId="036E4919" w14:textId="53C4870F" w:rsidR="00264303" w:rsidRPr="00442E80" w:rsidRDefault="00264303" w:rsidP="00CF4B3F">
                      <w:pPr>
                        <w:spacing w:after="0" w:line="216" w:lineRule="auto"/>
                        <w:ind w:left="3402" w:right="-54" w:hanging="10"/>
                        <w:jc w:val="right"/>
                        <w:rPr>
                          <w:rFonts w:ascii="Montserrat Light" w:hAnsi="Montserrat Light"/>
                          <w:sz w:val="18"/>
                        </w:rPr>
                      </w:pPr>
                    </w:p>
                    <w:p w14:paraId="38F6F90F" w14:textId="77777777"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58A39578" w14:textId="77777777" w:rsidR="00AC3D63" w:rsidRPr="005D411F" w:rsidRDefault="00AC3D63" w:rsidP="000D3AA9">
      <w:pPr>
        <w:tabs>
          <w:tab w:val="left" w:pos="3119"/>
          <w:tab w:val="left" w:pos="8789"/>
        </w:tabs>
        <w:spacing w:after="0" w:line="240" w:lineRule="auto"/>
        <w:ind w:left="-5" w:hanging="11"/>
        <w:rPr>
          <w:color w:val="1B3C65"/>
          <w:sz w:val="51"/>
        </w:rPr>
      </w:pPr>
    </w:p>
    <w:p w14:paraId="33FCC2C2" w14:textId="48B06CAB" w:rsidR="00264303" w:rsidRPr="005D411F" w:rsidRDefault="00264303" w:rsidP="000D3AA9">
      <w:pPr>
        <w:tabs>
          <w:tab w:val="left" w:pos="3119"/>
          <w:tab w:val="left" w:pos="8789"/>
        </w:tabs>
        <w:spacing w:after="0" w:line="240" w:lineRule="auto"/>
        <w:ind w:left="-5" w:hanging="11"/>
        <w:rPr>
          <w:color w:val="1B3C65"/>
          <w:sz w:val="51"/>
        </w:rPr>
      </w:pPr>
    </w:p>
    <w:p w14:paraId="6ECC684E" w14:textId="77777777" w:rsidR="00F858D6" w:rsidRPr="005D411F" w:rsidRDefault="00F858D6" w:rsidP="003511B0">
      <w:pPr>
        <w:spacing w:after="0" w:line="216" w:lineRule="auto"/>
        <w:ind w:right="-62"/>
        <w:rPr>
          <w:rFonts w:ascii="Montserrat Light" w:hAnsi="Montserrat Light"/>
          <w:b/>
          <w:color w:val="1B3C65"/>
          <w:sz w:val="28"/>
        </w:rPr>
      </w:pPr>
    </w:p>
    <w:p w14:paraId="28160420" w14:textId="77777777" w:rsidR="005405FA" w:rsidRPr="005D411F" w:rsidRDefault="005405FA" w:rsidP="003511B0">
      <w:pPr>
        <w:spacing w:after="0" w:line="216" w:lineRule="auto"/>
        <w:ind w:right="-62"/>
        <w:rPr>
          <w:noProof/>
        </w:rPr>
      </w:pPr>
    </w:p>
    <w:p w14:paraId="6FA90FDF" w14:textId="77777777" w:rsidR="005405FA" w:rsidRPr="005D411F" w:rsidRDefault="005405FA" w:rsidP="003511B0">
      <w:pPr>
        <w:spacing w:after="0" w:line="216" w:lineRule="auto"/>
        <w:ind w:right="-62"/>
        <w:rPr>
          <w:noProof/>
        </w:rPr>
      </w:pPr>
    </w:p>
    <w:p w14:paraId="780F998A" w14:textId="4AD70A17" w:rsidR="00EA138A" w:rsidRDefault="00EA138A" w:rsidP="000D3AA9">
      <w:pPr>
        <w:spacing w:after="0" w:line="240" w:lineRule="auto"/>
        <w:ind w:right="-62"/>
        <w:rPr>
          <w:rFonts w:ascii="Montserrat Light" w:hAnsi="Montserrat Light"/>
          <w:color w:val="1B3C65"/>
          <w:sz w:val="24"/>
          <w:lang w:val="es-ES"/>
        </w:rPr>
      </w:pPr>
      <w:r>
        <w:rPr>
          <w:noProof/>
        </w:rPr>
        <w:drawing>
          <wp:anchor distT="0" distB="0" distL="114300" distR="114300" simplePos="0" relativeHeight="251669504" behindDoc="0" locked="0" layoutInCell="1" allowOverlap="1" wp14:anchorId="36014BBB" wp14:editId="4ABFA1A9">
            <wp:simplePos x="0" y="0"/>
            <wp:positionH relativeFrom="margin">
              <wp:posOffset>9525</wp:posOffset>
            </wp:positionH>
            <wp:positionV relativeFrom="paragraph">
              <wp:posOffset>155575</wp:posOffset>
            </wp:positionV>
            <wp:extent cx="1847850" cy="361315"/>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850" cy="361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824357" w14:textId="77777777" w:rsidR="00EA138A" w:rsidRDefault="00EA138A" w:rsidP="000D3AA9">
      <w:pPr>
        <w:spacing w:after="0" w:line="240" w:lineRule="auto"/>
        <w:ind w:right="-62"/>
        <w:rPr>
          <w:rFonts w:ascii="Montserrat Light" w:hAnsi="Montserrat Light"/>
          <w:color w:val="1B3C65"/>
          <w:sz w:val="24"/>
          <w:lang w:val="es-ES"/>
        </w:rPr>
      </w:pPr>
    </w:p>
    <w:p w14:paraId="0A6764FB" w14:textId="77777777" w:rsidR="00AC3D63" w:rsidRDefault="00AC3D63" w:rsidP="000D3AA9">
      <w:pPr>
        <w:spacing w:after="0" w:line="240" w:lineRule="auto"/>
        <w:ind w:right="-62"/>
        <w:rPr>
          <w:rFonts w:ascii="Montserrat Light" w:hAnsi="Montserrat Light"/>
          <w:color w:val="1B3C65"/>
          <w:sz w:val="24"/>
          <w:lang w:val="es-ES"/>
        </w:rPr>
      </w:pPr>
    </w:p>
    <w:p w14:paraId="1CE07087" w14:textId="75B55C59" w:rsidR="003511B0" w:rsidRPr="005D411F" w:rsidRDefault="005405FA" w:rsidP="000D3AA9">
      <w:pPr>
        <w:spacing w:after="0" w:line="240" w:lineRule="auto"/>
        <w:ind w:right="-62"/>
        <w:rPr>
          <w:rFonts w:ascii="Montserrat Light" w:hAnsi="Montserrat Light"/>
          <w:color w:val="1B3C65"/>
          <w:sz w:val="24"/>
        </w:rPr>
      </w:pPr>
      <w:r w:rsidRPr="005405FA">
        <w:rPr>
          <w:rFonts w:ascii="Montserrat Light" w:hAnsi="Montserrat Light"/>
          <w:color w:val="1B3C65"/>
          <w:sz w:val="24"/>
          <w:lang w:val="es-ES"/>
        </w:rPr>
        <w:t xml:space="preserve">2021-1-SE01-KA220-VET-000032922 </w:t>
      </w:r>
    </w:p>
    <w:sectPr w:rsidR="003511B0" w:rsidRPr="005D411F" w:rsidSect="00AC3D63">
      <w:pgSz w:w="12000" w:h="30000"/>
      <w:pgMar w:top="1440" w:right="378" w:bottom="68"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Bold">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6005E2"/>
    <w:multiLevelType w:val="multilevel"/>
    <w:tmpl w:val="A322F3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D63518"/>
    <w:multiLevelType w:val="multilevel"/>
    <w:tmpl w:val="4484F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F71F0"/>
    <w:multiLevelType w:val="multilevel"/>
    <w:tmpl w:val="B274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1"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1471236"/>
    <w:multiLevelType w:val="hybridMultilevel"/>
    <w:tmpl w:val="96E8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D40FF"/>
    <w:multiLevelType w:val="multilevel"/>
    <w:tmpl w:val="626A0D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BEA5709"/>
    <w:multiLevelType w:val="hybridMultilevel"/>
    <w:tmpl w:val="7F78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3F19AB"/>
    <w:multiLevelType w:val="hybridMultilevel"/>
    <w:tmpl w:val="B76652F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996345092">
    <w:abstractNumId w:val="4"/>
  </w:num>
  <w:num w:numId="2" w16cid:durableId="209877644">
    <w:abstractNumId w:val="2"/>
  </w:num>
  <w:num w:numId="3" w16cid:durableId="581648465">
    <w:abstractNumId w:val="10"/>
  </w:num>
  <w:num w:numId="4" w16cid:durableId="71514268">
    <w:abstractNumId w:val="0"/>
  </w:num>
  <w:num w:numId="5" w16cid:durableId="1640723009">
    <w:abstractNumId w:val="1"/>
  </w:num>
  <w:num w:numId="6" w16cid:durableId="1204750245">
    <w:abstractNumId w:val="8"/>
  </w:num>
  <w:num w:numId="7" w16cid:durableId="112671306">
    <w:abstractNumId w:val="13"/>
  </w:num>
  <w:num w:numId="8" w16cid:durableId="560483563">
    <w:abstractNumId w:val="18"/>
  </w:num>
  <w:num w:numId="9" w16cid:durableId="1386832705">
    <w:abstractNumId w:val="17"/>
  </w:num>
  <w:num w:numId="10" w16cid:durableId="1460421255">
    <w:abstractNumId w:val="11"/>
  </w:num>
  <w:num w:numId="11" w16cid:durableId="1577082922">
    <w:abstractNumId w:val="16"/>
  </w:num>
  <w:num w:numId="12" w16cid:durableId="898711053">
    <w:abstractNumId w:val="9"/>
  </w:num>
  <w:num w:numId="13" w16cid:durableId="621768666">
    <w:abstractNumId w:val="6"/>
  </w:num>
  <w:num w:numId="14" w16cid:durableId="2021856777">
    <w:abstractNumId w:val="7"/>
  </w:num>
  <w:num w:numId="15" w16cid:durableId="1627390835">
    <w:abstractNumId w:val="15"/>
  </w:num>
  <w:num w:numId="16" w16cid:durableId="1631397566">
    <w:abstractNumId w:val="12"/>
  </w:num>
  <w:num w:numId="17" w16cid:durableId="1810172985">
    <w:abstractNumId w:val="14"/>
  </w:num>
  <w:num w:numId="18" w16cid:durableId="557280094">
    <w:abstractNumId w:val="5"/>
  </w:num>
  <w:num w:numId="19" w16cid:durableId="353776406">
    <w:abstractNumId w:val="3"/>
  </w:num>
  <w:num w:numId="20" w16cid:durableId="3547714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3500A"/>
    <w:rsid w:val="000D3AA9"/>
    <w:rsid w:val="000F1EB0"/>
    <w:rsid w:val="001A49FD"/>
    <w:rsid w:val="001D568A"/>
    <w:rsid w:val="00264303"/>
    <w:rsid w:val="002D6445"/>
    <w:rsid w:val="002E65E1"/>
    <w:rsid w:val="003314E1"/>
    <w:rsid w:val="0034597D"/>
    <w:rsid w:val="003511B0"/>
    <w:rsid w:val="003B2FE5"/>
    <w:rsid w:val="003F297D"/>
    <w:rsid w:val="004311E2"/>
    <w:rsid w:val="00442E80"/>
    <w:rsid w:val="004616AB"/>
    <w:rsid w:val="004F15AB"/>
    <w:rsid w:val="005405FA"/>
    <w:rsid w:val="005B0972"/>
    <w:rsid w:val="005D411F"/>
    <w:rsid w:val="005F663A"/>
    <w:rsid w:val="00610393"/>
    <w:rsid w:val="00645F4D"/>
    <w:rsid w:val="006D1FAB"/>
    <w:rsid w:val="006E48C8"/>
    <w:rsid w:val="00704B11"/>
    <w:rsid w:val="00774680"/>
    <w:rsid w:val="00793AAC"/>
    <w:rsid w:val="007B5BD3"/>
    <w:rsid w:val="007E1425"/>
    <w:rsid w:val="00900BE4"/>
    <w:rsid w:val="00901A80"/>
    <w:rsid w:val="00987DDE"/>
    <w:rsid w:val="009B2EB2"/>
    <w:rsid w:val="009E7712"/>
    <w:rsid w:val="00A1168B"/>
    <w:rsid w:val="00A9211C"/>
    <w:rsid w:val="00AA1FF0"/>
    <w:rsid w:val="00AB06B4"/>
    <w:rsid w:val="00AC3D63"/>
    <w:rsid w:val="00B63B5B"/>
    <w:rsid w:val="00B857A9"/>
    <w:rsid w:val="00BD0127"/>
    <w:rsid w:val="00C0612F"/>
    <w:rsid w:val="00C926DC"/>
    <w:rsid w:val="00C93BB1"/>
    <w:rsid w:val="00CC7D83"/>
    <w:rsid w:val="00CF4B3F"/>
    <w:rsid w:val="00D1209C"/>
    <w:rsid w:val="00D729F6"/>
    <w:rsid w:val="00D95BE7"/>
    <w:rsid w:val="00DF5413"/>
    <w:rsid w:val="00E6087E"/>
    <w:rsid w:val="00E81415"/>
    <w:rsid w:val="00EA138A"/>
    <w:rsid w:val="00ED665C"/>
    <w:rsid w:val="00F250FD"/>
    <w:rsid w:val="00F270AA"/>
    <w:rsid w:val="00F819C3"/>
    <w:rsid w:val="00F858D6"/>
    <w:rsid w:val="00F9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sv-SE"/>
    </w:rPr>
  </w:style>
  <w:style w:type="paragraph" w:styleId="Rubrik1">
    <w:name w:val="heading 1"/>
    <w:next w:val="Normal"/>
    <w:link w:val="Rubrik1Char"/>
    <w:uiPriority w:val="9"/>
    <w:qFormat/>
    <w:pPr>
      <w:keepNext/>
      <w:keepLines/>
      <w:spacing w:after="0"/>
      <w:ind w:left="60"/>
      <w:outlineLvl w:val="0"/>
    </w:pPr>
    <w:rPr>
      <w:rFonts w:ascii="Calibri" w:eastAsia="Calibri" w:hAnsi="Calibri" w:cs="Calibri"/>
      <w:color w:val="1B3C65"/>
      <w:sz w:val="69"/>
    </w:rPr>
  </w:style>
  <w:style w:type="paragraph" w:styleId="Rubrik2">
    <w:name w:val="heading 2"/>
    <w:next w:val="Normal"/>
    <w:link w:val="Rubrik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Rubrik3">
    <w:name w:val="heading 3"/>
    <w:basedOn w:val="Normal"/>
    <w:next w:val="Normal"/>
    <w:link w:val="Rubrik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libri" w:eastAsia="Calibri" w:hAnsi="Calibri" w:cs="Calibri"/>
      <w:color w:val="1B3C65"/>
      <w:sz w:val="51"/>
    </w:rPr>
  </w:style>
  <w:style w:type="character" w:customStyle="1" w:styleId="Rubrik1Char">
    <w:name w:val="Rubrik 1 Char"/>
    <w:link w:val="Rubrik1"/>
    <w:rPr>
      <w:rFonts w:ascii="Calibri" w:eastAsia="Calibri" w:hAnsi="Calibri" w:cs="Calibri"/>
      <w:color w:val="1B3C65"/>
      <w:sz w:val="69"/>
    </w:rPr>
  </w:style>
  <w:style w:type="character" w:customStyle="1" w:styleId="Rubrik3Char">
    <w:name w:val="Rubrik 3 Char"/>
    <w:basedOn w:val="Standardstycketeckensnitt"/>
    <w:link w:val="Rubrik3"/>
    <w:uiPriority w:val="9"/>
    <w:rsid w:val="00F250FD"/>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F858D6"/>
    <w:pPr>
      <w:ind w:left="720"/>
      <w:contextualSpacing/>
    </w:pPr>
  </w:style>
  <w:style w:type="character" w:styleId="Hyperlnk">
    <w:name w:val="Hyperlink"/>
    <w:basedOn w:val="Standardstycketeckensnitt"/>
    <w:uiPriority w:val="99"/>
    <w:unhideWhenUsed/>
    <w:rsid w:val="00F858D6"/>
    <w:rPr>
      <w:color w:val="0563C1" w:themeColor="hyperlink"/>
      <w:u w:val="single"/>
    </w:rPr>
  </w:style>
  <w:style w:type="character" w:customStyle="1" w:styleId="Olstomnmnande1">
    <w:name w:val="Olöst omnämnande1"/>
    <w:basedOn w:val="Standardstycketeckensnitt"/>
    <w:uiPriority w:val="99"/>
    <w:semiHidden/>
    <w:unhideWhenUsed/>
    <w:rsid w:val="00F858D6"/>
    <w:rPr>
      <w:color w:val="605E5C"/>
      <w:shd w:val="clear" w:color="auto" w:fill="E1DFDD"/>
    </w:rPr>
  </w:style>
  <w:style w:type="paragraph" w:styleId="Normalweb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Betoning">
    <w:name w:val="Emphasis"/>
    <w:basedOn w:val="Standardstycketeckensnitt"/>
    <w:uiPriority w:val="20"/>
    <w:qFormat/>
    <w:rsid w:val="003F297D"/>
    <w:rPr>
      <w:i/>
      <w:iCs/>
    </w:rPr>
  </w:style>
  <w:style w:type="table" w:styleId="Tabellrutnt">
    <w:name w:val="Table Grid"/>
    <w:basedOn w:val="Normaltabell"/>
    <w:uiPriority w:val="39"/>
    <w:rsid w:val="00F9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57489639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 w:id="1531600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capabilities/people-and-organizational-performance/our-insights/the-organization-blog/how-to-develop-soft-skills" TargetMode="External"/><Relationship Id="rId13" Type="http://schemas.openxmlformats.org/officeDocument/2006/relationships/hyperlink" Target="https://www.mckinsey.com/capabilities/people-and-organizational-performance/our-insights/the-organization-blog/how-to-develop-soft-skills" TargetMode="External"/><Relationship Id="rId3" Type="http://schemas.openxmlformats.org/officeDocument/2006/relationships/settings" Target="settings.xml"/><Relationship Id="rId7" Type="http://schemas.openxmlformats.org/officeDocument/2006/relationships/hyperlink" Target="https://www.investopedia.com/terms/s/soft-skills.asp" TargetMode="External"/><Relationship Id="rId12" Type="http://schemas.openxmlformats.org/officeDocument/2006/relationships/hyperlink" Target="https://www.investopedia.com/terms/s/soft-skills.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hebalancemoney.com/what-are-soft-skills-2060852" TargetMode="External"/><Relationship Id="rId11" Type="http://schemas.openxmlformats.org/officeDocument/2006/relationships/hyperlink" Target="https://www.thebalancemoney.com/what-are-soft-skills-2060852" TargetMode="External"/><Relationship Id="rId5" Type="http://schemas.openxmlformats.org/officeDocument/2006/relationships/image" Target="NULL"/><Relationship Id="rId15" Type="http://schemas.openxmlformats.org/officeDocument/2006/relationships/hyperlink" Target="https://post.edu/blog/7-ways-to-sharpen-your-soft-skills/" TargetMode="External"/><Relationship Id="rId10" Type="http://schemas.openxmlformats.org/officeDocument/2006/relationships/hyperlink" Target="https://post.edu/blog/7-ways-to-sharpen-your-soft-skills/" TargetMode="External"/><Relationship Id="rId4" Type="http://schemas.openxmlformats.org/officeDocument/2006/relationships/webSettings" Target="webSettings.xml"/><Relationship Id="rId9" Type="http://schemas.openxmlformats.org/officeDocument/2006/relationships/hyperlink" Target="https://resources.workable.com/hr-terms/what-are-soft-skills" TargetMode="External"/><Relationship Id="rId14" Type="http://schemas.openxmlformats.org/officeDocument/2006/relationships/hyperlink" Target="https://resources.workable.com/hr-terms/what-are-soft-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51</Words>
  <Characters>276</Characters>
  <Application>Microsoft Office Word</Application>
  <DocSecurity>0</DocSecurity>
  <Lines>2</Lines>
  <Paragraphs>1</Paragraphs>
  <ScaleCrop>false</ScaleCrop>
  <HeadingPairs>
    <vt:vector size="6" baseType="variant">
      <vt:variant>
        <vt:lpstr>Rubrik</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ingmarie Rohdin</cp:lastModifiedBy>
  <cp:revision>26</cp:revision>
  <dcterms:created xsi:type="dcterms:W3CDTF">2020-09-23T14:57:00Z</dcterms:created>
  <dcterms:modified xsi:type="dcterms:W3CDTF">2023-07-04T10:14:00Z</dcterms:modified>
</cp:coreProperties>
</file>