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260090" cy="1438655"/>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60090" cy="143865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7345044" cy="4960043"/>
                <wp:effectExtent b="0" l="0" r="0" t="0"/>
                <wp:wrapTopAndBottom distB="0" distT="0"/>
                <wp:docPr id="8" name=""/>
                <a:graphic>
                  <a:graphicData uri="http://schemas.microsoft.com/office/word/2010/wordprocessingGroup">
                    <wpg:wgp>
                      <wpg:cNvGrpSpPr/>
                      <wpg:grpSpPr>
                        <a:xfrm>
                          <a:off x="1673475" y="1974625"/>
                          <a:ext cx="7345044" cy="4960043"/>
                          <a:chOff x="1673475" y="1974625"/>
                          <a:chExt cx="7345050" cy="4956100"/>
                        </a:xfrm>
                      </wpg:grpSpPr>
                      <wpg:grpSp>
                        <wpg:cNvGrpSpPr/>
                        <wpg:grpSpPr>
                          <a:xfrm>
                            <a:off x="1673475" y="1974648"/>
                            <a:ext cx="7345050" cy="4956052"/>
                            <a:chOff x="1673475" y="1974675"/>
                            <a:chExt cx="7345050" cy="4038175"/>
                          </a:xfrm>
                        </wpg:grpSpPr>
                        <wps:wsp>
                          <wps:cNvSpPr/>
                          <wps:cNvPr id="3" name="Shape 3"/>
                          <wps:spPr>
                            <a:xfrm>
                              <a:off x="1673475" y="1974675"/>
                              <a:ext cx="7345050" cy="40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73475" y="1974696"/>
                              <a:ext cx="7345047" cy="4034857"/>
                              <a:chOff x="-3" y="0"/>
                              <a:chExt cx="7345047" cy="4034857"/>
                            </a:xfrm>
                          </wpg:grpSpPr>
                          <wps:wsp>
                            <wps:cNvSpPr/>
                            <wps:cNvPr id="5" name="Shape 5"/>
                            <wps:spPr>
                              <a:xfrm>
                                <a:off x="0" y="0"/>
                                <a:ext cx="7345025" cy="361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345044" cy="3610609"/>
                              </a:xfrm>
                              <a:prstGeom prst="rect">
                                <a:avLst/>
                              </a:prstGeom>
                              <a:solidFill>
                                <a:srgbClr val="C8A3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 y="1"/>
                                <a:ext cx="7345044" cy="4034856"/>
                              </a:xfrm>
                              <a:custGeom>
                                <a:rect b="b" l="l" r="r" t="t"/>
                                <a:pathLst>
                                  <a:path extrusionOk="0" h="3610609" w="7345044">
                                    <a:moveTo>
                                      <a:pt x="0" y="0"/>
                                    </a:moveTo>
                                    <a:lnTo>
                                      <a:pt x="0" y="3610609"/>
                                    </a:lnTo>
                                    <a:lnTo>
                                      <a:pt x="7345044" y="3610609"/>
                                    </a:lnTo>
                                    <a:lnTo>
                                      <a:pt x="7345044" y="0"/>
                                    </a:lnTo>
                                    <a:close/>
                                  </a:path>
                                </a:pathLst>
                              </a:custGeom>
                              <a:solidFill>
                                <a:srgbClr val="FFFFFF"/>
                              </a:solidFill>
                              <a:ln>
                                <a:noFill/>
                              </a:ln>
                            </wps:spPr>
                            <wps:txbx>
                              <w:txbxContent>
                                <w:p w:rsidR="00000000" w:rsidDel="00000000" w:rsidP="00000000" w:rsidRDefault="00000000" w:rsidRPr="00000000">
                                  <w:pPr>
                                    <w:spacing w:after="0" w:before="6.9999998807907104" w:line="240"/>
                                    <w:ind w:left="0" w:right="0" w:firstLine="0"/>
                                    <w:jc w:val="left"/>
                                    <w:textDirection w:val="btLr"/>
                                  </w:pPr>
                                </w:p>
                                <w:p w:rsidR="00000000" w:rsidDel="00000000" w:rsidP="00000000" w:rsidRDefault="00000000" w:rsidRPr="00000000">
                                  <w:pPr>
                                    <w:spacing w:after="0" w:before="1.0000000149011612" w:line="240"/>
                                    <w:ind w:left="1616.9999694824219" w:right="1691.9999694824219" w:firstLine="3236.0000610351562"/>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1b3b64"/>
                                      <w:sz w:val="44"/>
                                      <w:u w:val="single"/>
                                      <w:vertAlign w:val="baseline"/>
                                    </w:rPr>
                                    <w:t xml:space="preserve">FÄHIGKEITEN FÜR DIE ARBEITSSUCHE PER FERNZUGRIFF </w:t>
                                  </w:r>
                                  <w:r w:rsidDel="00000000" w:rsidR="00000000" w:rsidRPr="00000000">
                                    <w:rPr>
                                      <w:rFonts w:ascii="Arial" w:cs="Arial" w:eastAsia="Arial" w:hAnsi="Arial"/>
                                      <w:b w:val="1"/>
                                      <w:i w:val="0"/>
                                      <w:smallCaps w:val="0"/>
                                      <w:strike w:val="0"/>
                                      <w:color w:val="1b3b64"/>
                                      <w:sz w:val="44"/>
                                      <w:vertAlign w:val="baseline"/>
                                    </w:rPr>
                                    <w:t xml:space="preserve">WIE KANN MAN SEINE EIGENEN FÄHIGKEITEN EINSCHÄTZEN?</w:t>
                                  </w:r>
                                </w:p>
                                <w:p w:rsidR="00000000" w:rsidDel="00000000" w:rsidP="00000000" w:rsidRDefault="00000000" w:rsidRPr="00000000">
                                  <w:pPr>
                                    <w:spacing w:after="0" w:before="8.999999761581421" w:line="240"/>
                                    <w:ind w:left="1991.0000610351562" w:right="2118.000030517578" w:firstLine="3982.0001220703125"/>
                                    <w:jc w:val="center"/>
                                    <w:textDirection w:val="btLr"/>
                                  </w:pPr>
                                  <w:r w:rsidDel="00000000" w:rsidR="00000000" w:rsidRPr="00000000">
                                    <w:rPr>
                                      <w:rFonts w:ascii="Arial" w:cs="Arial" w:eastAsia="Arial" w:hAnsi="Arial"/>
                                      <w:b w:val="1"/>
                                      <w:i w:val="0"/>
                                      <w:smallCaps w:val="0"/>
                                      <w:strike w:val="0"/>
                                      <w:color w:val="1b3b64"/>
                                      <w:sz w:val="44"/>
                                      <w:vertAlign w:val="baseline"/>
                                    </w:rPr>
                                  </w:r>
                                  <w:r w:rsidDel="00000000" w:rsidR="00000000" w:rsidRPr="00000000">
                                    <w:rPr>
                                      <w:rFonts w:ascii="Liberation Sans Narrow" w:cs="Liberation Sans Narrow" w:eastAsia="Liberation Sans Narrow" w:hAnsi="Liberation Sans Narrow"/>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357.00000762939453" w:line="240"/>
                                    <w:ind w:left="148.00000190734863" w:right="151.99999809265137" w:firstLine="148.00000190734863"/>
                                    <w:jc w:val="both"/>
                                    <w:textDirection w:val="btLr"/>
                                  </w:pPr>
                                  <w:r w:rsidDel="00000000" w:rsidR="00000000" w:rsidRPr="00000000">
                                    <w:rPr>
                                      <w:rFonts w:ascii="Liberation Sans Narrow" w:cs="Liberation Sans Narrow" w:eastAsia="Liberation Sans Narrow" w:hAnsi="Liberation Sans Narrow"/>
                                      <w:b w:val="1"/>
                                      <w:i w:val="0"/>
                                      <w:smallCaps w:val="0"/>
                                      <w:strike w:val="0"/>
                                      <w:color w:val="c00000"/>
                                      <w:sz w:val="60"/>
                                      <w:vertAlign w:val="baseline"/>
                                    </w:rPr>
                                  </w:r>
                                  <w:r w:rsidDel="00000000" w:rsidR="00000000" w:rsidRPr="00000000">
                                    <w:rPr>
                                      <w:rFonts w:ascii="Times New Roman" w:cs="Times New Roman" w:eastAsia="Times New Roman" w:hAnsi="Times New Roman"/>
                                      <w:b w:val="0"/>
                                      <w:i w:val="0"/>
                                      <w:smallCaps w:val="0"/>
                                      <w:strike w:val="0"/>
                                      <w:color w:val="001f5f"/>
                                      <w:sz w:val="28"/>
                                      <w:vertAlign w:val="baseline"/>
                                    </w:rPr>
                                    <w:t xml:space="preserve">Die Bewertung Ihrer Fähigkeiten ist von entscheidender Bedeutung, wenn Sie einen Fernarbeitsplatz suchen. Wir sind oft mit unseren täglichen Aktivitäten beschäftigt und vergessen dabei, dass die Bewertung unserer Fähigkeiten uns helfen könnte, uns selbst besser zu verstehen, was zu einer persönlichen Entwicklung führen kann. Wenn Sie sich selbst wirklich verstehen und wissen, welche Fähigkeiten Sie haben, können Sie eine vielversprechende Karriere starten!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1f5f"/>
                                      <w:sz w:val="28"/>
                                      <w:vertAlign w:val="baseline"/>
                                    </w:rPr>
                                  </w:r>
                                </w:p>
                                <w:p w:rsidR="00000000" w:rsidDel="00000000" w:rsidP="00000000" w:rsidRDefault="00000000" w:rsidRPr="00000000">
                                  <w:pPr>
                                    <w:spacing w:after="0" w:before="0" w:line="240"/>
                                    <w:ind w:left="148.00000190734863" w:right="150" w:firstLine="148.00000190734863"/>
                                    <w:jc w:val="both"/>
                                    <w:textDirection w:val="btLr"/>
                                  </w:pPr>
                                  <w:r w:rsidDel="00000000" w:rsidR="00000000" w:rsidRPr="00000000">
                                    <w:rPr>
                                      <w:rFonts w:ascii="Times New Roman" w:cs="Times New Roman" w:eastAsia="Times New Roman" w:hAnsi="Times New Roman"/>
                                      <w:b w:val="0"/>
                                      <w:i w:val="0"/>
                                      <w:smallCaps w:val="0"/>
                                      <w:strike w:val="0"/>
                                      <w:color w:val="001f5f"/>
                                      <w:sz w:val="28"/>
                                      <w:vertAlign w:val="baseline"/>
                                    </w:rPr>
                                  </w:r>
                                  <w:r w:rsidDel="00000000" w:rsidR="00000000" w:rsidRPr="00000000">
                                    <w:rPr>
                                      <w:rFonts w:ascii="Times New Roman" w:cs="Times New Roman" w:eastAsia="Times New Roman" w:hAnsi="Times New Roman"/>
                                      <w:b w:val="0"/>
                                      <w:i w:val="0"/>
                                      <w:smallCaps w:val="0"/>
                                      <w:strike w:val="0"/>
                                      <w:color w:val="001f5f"/>
                                      <w:sz w:val="28"/>
                                      <w:vertAlign w:val="baseline"/>
                                    </w:rPr>
                                    <w:t xml:space="preserve">Die Bewertung Ihrer Fähigkeiten kann Ihnen helfen, Ihre bereits vorhandenen Fähigkeiten zu verbessern und zu nutzen, aber auch neue zu entwickeln, die Ihnen bei der Suche nach einem neuen Berufsweg helfen könnten.</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7345044" cy="4960043"/>
                <wp:effectExtent b="0" l="0" r="0" t="0"/>
                <wp:wrapTopAndBottom distB="0" distT="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345044" cy="4960043"/>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before="86" w:lineRule="auto"/>
        <w:ind w:left="75" w:right="293" w:firstLine="0"/>
        <w:jc w:val="center"/>
        <w:rPr>
          <w:sz w:val="32"/>
          <w:szCs w:val="32"/>
        </w:rPr>
      </w:pPr>
      <w:r w:rsidDel="00000000" w:rsidR="00000000" w:rsidRPr="00000000">
        <w:rPr>
          <w:color w:val="6f2f9f"/>
          <w:sz w:val="32"/>
          <w:szCs w:val="32"/>
          <w:rtl w:val="0"/>
        </w:rPr>
        <w:t xml:space="preserve">Der Zweck dieser Übungen ist es, den Unterschied zwischen Soft Skills und Hard Skills zu verstehen und einzuschätzen, wie gut Sie die einzelnen Fähigkeiten beherrschen und was Sie tun müssen, um sie zu verbessern.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6642100</wp:posOffset>
                </wp:positionH>
                <wp:positionV relativeFrom="paragraph">
                  <wp:posOffset>-825499</wp:posOffset>
                </wp:positionV>
                <wp:extent cx="851535" cy="349885"/>
                <wp:effectExtent b="0" l="0" r="0" t="0"/>
                <wp:wrapNone/>
                <wp:docPr id="9" name=""/>
                <a:graphic>
                  <a:graphicData uri="http://schemas.microsoft.com/office/word/2010/wordprocessingShape">
                    <wps:wsp>
                      <wps:cNvSpPr/>
                      <wps:cNvPr id="8" name="Shape 8"/>
                      <wps:spPr>
                        <a:xfrm>
                          <a:off x="4929758" y="3614583"/>
                          <a:ext cx="832485" cy="330835"/>
                        </a:xfrm>
                        <a:custGeom>
                          <a:rect b="b" l="l" r="r" t="t"/>
                          <a:pathLst>
                            <a:path extrusionOk="0" h="330835" w="832485">
                              <a:moveTo>
                                <a:pt x="0" y="0"/>
                              </a:moveTo>
                              <a:lnTo>
                                <a:pt x="0" y="330835"/>
                              </a:lnTo>
                              <a:lnTo>
                                <a:pt x="832485" y="330835"/>
                              </a:lnTo>
                              <a:lnTo>
                                <a:pt x="832485" y="0"/>
                              </a:lnTo>
                              <a:close/>
                            </a:path>
                          </a:pathLst>
                        </a:custGeom>
                        <a:solidFill>
                          <a:srgbClr val="FFFFFF"/>
                        </a:solidFill>
                        <a:ln>
                          <a:noFill/>
                        </a:ln>
                      </wps:spPr>
                      <wps:txbx>
                        <w:txbxContent>
                          <w:p w:rsidR="00000000" w:rsidDel="00000000" w:rsidP="00000000" w:rsidRDefault="00000000" w:rsidRPr="00000000">
                            <w:pPr>
                              <w:spacing w:after="0" w:before="0" w:line="499.9999809265137"/>
                              <w:ind w:left="0" w:right="0" w:firstLine="0"/>
                              <w:jc w:val="left"/>
                              <w:textDirection w:val="btLr"/>
                            </w:pPr>
                            <w:r w:rsidDel="00000000" w:rsidR="00000000" w:rsidRPr="00000000">
                              <w:rPr>
                                <w:rFonts w:ascii="Liberation Sans Narrow" w:cs="Liberation Sans Narrow" w:eastAsia="Liberation Sans Narrow" w:hAnsi="Liberation Sans Narrow"/>
                                <w:b w:val="0"/>
                                <w:i w:val="0"/>
                                <w:smallCaps w:val="0"/>
                                <w:strike w:val="0"/>
                                <w:color w:val="1b3b64"/>
                                <w:sz w:val="52"/>
                                <w:vertAlign w:val="baseline"/>
                              </w:rPr>
                              <w:t xml:space="preserve">FACTS</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6642100</wp:posOffset>
                </wp:positionH>
                <wp:positionV relativeFrom="paragraph">
                  <wp:posOffset>-825499</wp:posOffset>
                </wp:positionV>
                <wp:extent cx="851535" cy="349885"/>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51535" cy="349885"/>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0" w:line="240" w:lineRule="auto"/>
        <w:ind w:left="780" w:right="2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Denken Sie an Ihre bisherige Arbeitsleistung und Ihre Persönlichkeitsmerkmale und versuchen Sie einzuschätzen, wie gut Sie die folgenden Soft Skills beherrschen: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650.0" w:type="dxa"/>
        <w:jc w:val="left"/>
        <w:tblInd w:w="17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850"/>
        <w:gridCol w:w="852"/>
        <w:gridCol w:w="850"/>
        <w:gridCol w:w="853"/>
        <w:gridCol w:w="850"/>
        <w:tblGridChange w:id="0">
          <w:tblGrid>
            <w:gridCol w:w="4395"/>
            <w:gridCol w:w="850"/>
            <w:gridCol w:w="852"/>
            <w:gridCol w:w="850"/>
            <w:gridCol w:w="853"/>
            <w:gridCol w:w="850"/>
          </w:tblGrid>
        </w:tblGridChange>
      </w:tblGrid>
      <w:tr>
        <w:trPr>
          <w:cantSplit w:val="0"/>
          <w:trHeight w:val="275"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SOFT SKILL</w:t>
            </w:r>
            <w:r w:rsidDel="00000000" w:rsidR="00000000" w:rsidRPr="00000000">
              <w:rPr>
                <w:rtl w:val="0"/>
              </w:rPr>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w:t>
            </w:r>
            <w:r w:rsidDel="00000000" w:rsidR="00000000" w:rsidRPr="00000000">
              <w:rPr>
                <w:rtl w:val="0"/>
              </w:rPr>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w:t>
            </w:r>
            <w:r w:rsidDel="00000000" w:rsidR="00000000" w:rsidRPr="00000000">
              <w:rPr>
                <w:rtl w:val="0"/>
              </w:rPr>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3</w:t>
            </w:r>
            <w:r w:rsidDel="00000000" w:rsidR="00000000" w:rsidRPr="00000000">
              <w:rPr>
                <w:rtl w:val="0"/>
              </w:rPr>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4</w:t>
            </w:r>
            <w:r w:rsidDel="00000000" w:rsidR="00000000" w:rsidRPr="00000000">
              <w:rPr>
                <w:rtl w:val="0"/>
              </w:rPr>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5</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TEAMWORK</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KRITISCHES DENKEN</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ZEITMANAGEMENT</w:t>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KREATIVITÄT</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ADAPTABILITÄT</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STRESSBEWÄLTIGUNG</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ORGANISATORISCHE FÄHIGKEITEN</w:t>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KOMMUNIKATION</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PROBLEMLÖSUNG</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0" w:line="240" w:lineRule="auto"/>
        <w:ind w:left="78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Denken Sie nun an die technischen Fertigkeiten, die Sie im Rahmen Ihrer Ausbildung oder Berufserfahrung erworben haben. Versuchen Sie einzuschätzen, wie fortgeschritten Sie in den folgenden Fertigkeiten sind: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715.0" w:type="dxa"/>
        <w:jc w:val="left"/>
        <w:tblInd w:w="17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1245"/>
        <w:gridCol w:w="1590"/>
        <w:gridCol w:w="1815"/>
        <w:gridCol w:w="1620"/>
        <w:tblGridChange w:id="0">
          <w:tblGrid>
            <w:gridCol w:w="2445"/>
            <w:gridCol w:w="1245"/>
            <w:gridCol w:w="1590"/>
            <w:gridCol w:w="1815"/>
            <w:gridCol w:w="1620"/>
          </w:tblGrid>
        </w:tblGridChange>
      </w:tblGrid>
      <w:tr>
        <w:trPr>
          <w:cantSplit w:val="0"/>
          <w:trHeight w:val="275" w:hRule="atLeast"/>
          <w:tblHeader w:val="0"/>
        </w:trP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HARD SKILL</w:t>
            </w: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KEINE</w:t>
            </w:r>
            <w:r w:rsidDel="00000000" w:rsidR="00000000" w:rsidRPr="00000000">
              <w:rPr>
                <w:rtl w:val="0"/>
              </w:rPr>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highlight w:val="yellow"/>
                <w:rtl w:val="0"/>
              </w:rPr>
              <w:t xml:space="preserve">ANFÄNGER</w:t>
            </w:r>
            <w:r w:rsidDel="00000000" w:rsidR="00000000" w:rsidRPr="00000000">
              <w:rPr>
                <w:rtl w:val="0"/>
              </w:rPr>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highlight w:val="yellow"/>
                <w:rtl w:val="0"/>
              </w:rPr>
              <w:t xml:space="preserve">MITTELSTUFE</w:t>
            </w:r>
            <w:r w:rsidDel="00000000" w:rsidR="00000000" w:rsidRPr="00000000">
              <w:rPr>
                <w:rtl w:val="0"/>
              </w:rPr>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highlight w:val="yellow"/>
                <w:rtl w:val="0"/>
              </w:rPr>
              <w:t xml:space="preserve">FORTGESCHRITTENE</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PROJEKTLEITUNG</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PROGRAMMIERKENNTNISSE</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FREMDSPRACHEN</w:t>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SCHREIBFÄHIGKEIT</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LOGISTIK</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VERMARKTUNG</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Schauen Sie sich die Liste der anderen Soft- und Hard Skills online an und schreiben Sie unten auf, wie weit Sie in diesen Bereichen fortgeschritten sind.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SOFT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SKILLS</w:t>
      </w:r>
      <w:r w:rsidDel="00000000" w:rsidR="00000000" w:rsidRPr="00000000">
        <w:rPr>
          <w:rtl w:val="0"/>
        </w:rPr>
      </w:r>
    </w:p>
    <w:p w:rsidR="00000000" w:rsidDel="00000000" w:rsidP="00000000" w:rsidRDefault="00000000" w:rsidRPr="00000000" w14:paraId="00000078">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79">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7A">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7B">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7C">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SKILLS</w:t>
      </w:r>
    </w:p>
    <w:p w:rsidR="00000000" w:rsidDel="00000000" w:rsidP="00000000" w:rsidRDefault="00000000" w:rsidRPr="00000000" w14:paraId="0000007F">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80">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81">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82">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83">
      <w:pPr>
        <w:spacing w:before="0" w:lineRule="auto"/>
        <w:ind w:left="42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5">
      <w:pPr>
        <w:spacing w:before="0" w:lineRule="auto"/>
        <w:ind w:left="459" w:right="625" w:firstLine="0"/>
        <w:jc w:val="center"/>
        <w:rPr>
          <w:i w:val="1"/>
          <w:sz w:val="32"/>
          <w:szCs w:val="32"/>
        </w:rPr>
      </w:pPr>
      <w:r w:rsidDel="00000000" w:rsidR="00000000" w:rsidRPr="00000000">
        <w:rPr>
          <w:i w:val="1"/>
          <w:color w:val="001f5f"/>
          <w:sz w:val="32"/>
          <w:szCs w:val="32"/>
          <w:rtl w:val="0"/>
        </w:rPr>
        <w:t xml:space="preserve">"Erfolg hat nicht immer etwas mit Großartigkeit zu tun. Es geht um Beständigkeit. Konstante harte Arbeit führt zum Erfolg. Großartigkeit wird kommen."</w:t>
      </w:r>
      <w:r w:rsidDel="00000000" w:rsidR="00000000" w:rsidRPr="00000000">
        <w:rPr>
          <w:rtl w:val="0"/>
        </w:rPr>
      </w:r>
    </w:p>
    <w:p w:rsidR="00000000" w:rsidDel="00000000" w:rsidP="00000000" w:rsidRDefault="00000000" w:rsidRPr="00000000" w14:paraId="00000086">
      <w:pPr>
        <w:spacing w:before="1" w:lineRule="auto"/>
        <w:ind w:left="75" w:right="232" w:firstLine="0"/>
        <w:jc w:val="center"/>
        <w:rPr>
          <w:i w:val="1"/>
          <w:sz w:val="32"/>
          <w:szCs w:val="32"/>
        </w:rPr>
      </w:pPr>
      <w:r w:rsidDel="00000000" w:rsidR="00000000" w:rsidRPr="00000000">
        <w:rPr>
          <w:i w:val="1"/>
          <w:color w:val="001f5f"/>
          <w:sz w:val="32"/>
          <w:szCs w:val="32"/>
          <w:rtl w:val="0"/>
        </w:rPr>
        <w:t xml:space="preserve">Dwayne Johnson</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0" w:firstLine="0"/>
        <w:jc w:val="center"/>
        <w:rPr>
          <w:rFonts w:ascii="Arial" w:cs="Arial" w:eastAsia="Arial" w:hAnsi="Arial"/>
          <w:b w:val="0"/>
          <w:i w:val="0"/>
          <w:smallCaps w:val="0"/>
          <w:strike w:val="0"/>
          <w:color w:val="000000"/>
          <w:sz w:val="24"/>
          <w:szCs w:val="24"/>
          <w:u w:val="none"/>
          <w:shd w:fill="auto" w:val="clear"/>
          <w:vertAlign w:val="baseline"/>
        </w:rPr>
        <w:sectPr>
          <w:pgSz w:h="30000" w:w="12000" w:orient="portrait"/>
          <w:pgMar w:bottom="0" w:top="80" w:left="0" w:right="100" w:header="360" w:footer="360"/>
          <w:pgNumType w:start="1"/>
        </w:sectPr>
      </w:pPr>
      <w:r w:rsidDel="00000000" w:rsidR="00000000" w:rsidRPr="00000000">
        <w:rPr>
          <w:rFonts w:ascii="Arial" w:cs="Arial" w:eastAsia="Arial" w:hAnsi="Arial"/>
          <w:b w:val="0"/>
          <w:i w:val="0"/>
          <w:smallCaps w:val="0"/>
          <w:strike w:val="0"/>
          <w:color w:val="001f5f"/>
          <w:sz w:val="24"/>
          <w:szCs w:val="24"/>
          <w:u w:val="none"/>
          <w:shd w:fill="auto" w:val="clear"/>
          <w:vertAlign w:val="baseline"/>
          <w:rtl w:val="0"/>
        </w:rPr>
        <w:t xml:space="preserve">   Weitere Informationen finden Sie auf unserer Website: </w:t>
      </w:r>
      <w:hyperlink r:id="rId10">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https://www.facebook.com/RetainMeErasmusProject</w:t>
        </w:r>
      </w:hyperlink>
      <w:r w:rsidDel="00000000" w:rsidR="00000000" w:rsidRPr="00000000">
        <w:rPr>
          <w:rFonts w:ascii="Arial" w:cs="Arial" w:eastAsia="Arial" w:hAnsi="Arial"/>
          <w:b w:val="0"/>
          <w:i w:val="0"/>
          <w:smallCaps w:val="0"/>
          <w:strike w:val="0"/>
          <w:color w:val="001f5f"/>
          <w:sz w:val="24"/>
          <w:szCs w:val="24"/>
          <w:u w:val="none"/>
          <w:shd w:fill="auto" w:val="clear"/>
          <w:vertAlign w:val="baseline"/>
          <w:rtl w:val="0"/>
        </w:rPr>
        <w:t xml:space="preserve"> und auf unserer Facebook-Seite: </w:t>
      </w:r>
      <w:hyperlink r:id="rId11">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805129" cy="356330"/>
            <wp:effectExtent b="0" l="0" r="0" t="0"/>
            <wp:docPr descr="https://eacea.ec.europa.eu/sites/eacea-site/files/logosbeneficaireserasmusright_withthesupportof.jpg" id="11" name="image1.jpg"/>
            <a:graphic>
              <a:graphicData uri="http://schemas.openxmlformats.org/drawingml/2006/picture">
                <pic:pic>
                  <pic:nvPicPr>
                    <pic:cNvPr descr="https://eacea.ec.europa.eu/sites/eacea-site/files/logosbeneficaireserasmusright_withthesupportof.jpg" id="0" name="image1.jpg"/>
                    <pic:cNvPicPr preferRelativeResize="0"/>
                  </pic:nvPicPr>
                  <pic:blipFill>
                    <a:blip r:embed="rId12"/>
                    <a:srcRect b="0" l="0" r="0" t="0"/>
                    <a:stretch>
                      <a:fillRect/>
                    </a:stretch>
                  </pic:blipFill>
                  <pic:spPr>
                    <a:xfrm>
                      <a:off x="0" y="0"/>
                      <a:ext cx="1805129" cy="35633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before="21" w:lineRule="auto"/>
        <w:ind w:left="60" w:right="0" w:firstLine="0"/>
        <w:jc w:val="left"/>
        <w:rPr>
          <w:rFonts w:ascii="Liberation Sans Narrow" w:cs="Liberation Sans Narrow" w:eastAsia="Liberation Sans Narrow" w:hAnsi="Liberation Sans Narrow"/>
          <w:sz w:val="20"/>
          <w:szCs w:val="20"/>
        </w:rPr>
      </w:pPr>
      <w:r w:rsidDel="00000000" w:rsidR="00000000" w:rsidRPr="00000000">
        <w:rPr>
          <w:rFonts w:ascii="Liberation Sans Narrow" w:cs="Liberation Sans Narrow" w:eastAsia="Liberation Sans Narrow" w:hAnsi="Liberation Sans Narrow"/>
          <w:color w:val="1b3b64"/>
          <w:sz w:val="20"/>
          <w:szCs w:val="20"/>
          <w:rtl w:val="0"/>
        </w:rPr>
        <w:t xml:space="preserve">2021-1-SE01-KA220-VET-000032922</w:t>
      </w:r>
      <w:r w:rsidDel="00000000" w:rsidR="00000000" w:rsidRPr="00000000">
        <w:rPr>
          <w:rtl w:val="0"/>
        </w:rPr>
      </w:r>
    </w:p>
    <w:sectPr>
      <w:type w:val="nextPage"/>
      <w:pgSz w:h="30000" w:w="12000" w:orient="portrait"/>
      <w:pgMar w:bottom="280" w:top="1740" w:left="0" w:right="1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ans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360"/>
      </w:pPr>
      <w:rPr>
        <w:rFonts w:ascii="Times New Roman" w:cs="Times New Roman" w:eastAsia="Times New Roman" w:hAnsi="Times New Roman"/>
        <w:b w:val="0"/>
        <w:i w:val="0"/>
        <w:sz w:val="24"/>
        <w:szCs w:val="24"/>
      </w:rPr>
    </w:lvl>
    <w:lvl w:ilvl="1">
      <w:start w:val="0"/>
      <w:numFmt w:val="bullet"/>
      <w:lvlText w:val="•"/>
      <w:lvlJc w:val="left"/>
      <w:pPr>
        <w:ind w:left="1892" w:hanging="360"/>
      </w:pPr>
      <w:rPr/>
    </w:lvl>
    <w:lvl w:ilvl="2">
      <w:start w:val="0"/>
      <w:numFmt w:val="bullet"/>
      <w:lvlText w:val="•"/>
      <w:lvlJc w:val="left"/>
      <w:pPr>
        <w:ind w:left="3004" w:hanging="360"/>
      </w:pPr>
      <w:rPr/>
    </w:lvl>
    <w:lvl w:ilvl="3">
      <w:start w:val="0"/>
      <w:numFmt w:val="bullet"/>
      <w:lvlText w:val="•"/>
      <w:lvlJc w:val="left"/>
      <w:pPr>
        <w:ind w:left="4116" w:hanging="360"/>
      </w:pPr>
      <w:rPr/>
    </w:lvl>
    <w:lvl w:ilvl="4">
      <w:start w:val="0"/>
      <w:numFmt w:val="bullet"/>
      <w:lvlText w:val="•"/>
      <w:lvlJc w:val="left"/>
      <w:pPr>
        <w:ind w:left="5228" w:hanging="360"/>
      </w:pPr>
      <w:rPr/>
    </w:lvl>
    <w:lvl w:ilvl="5">
      <w:start w:val="0"/>
      <w:numFmt w:val="bullet"/>
      <w:lvlText w:val="•"/>
      <w:lvlJc w:val="left"/>
      <w:pPr>
        <w:ind w:left="6340" w:hanging="360"/>
      </w:pPr>
      <w:rPr/>
    </w:lvl>
    <w:lvl w:ilvl="6">
      <w:start w:val="0"/>
      <w:numFmt w:val="bullet"/>
      <w:lvlText w:val="•"/>
      <w:lvlJc w:val="left"/>
      <w:pPr>
        <w:ind w:left="7452" w:hanging="360"/>
      </w:pPr>
      <w:rPr/>
    </w:lvl>
    <w:lvl w:ilvl="7">
      <w:start w:val="0"/>
      <w:numFmt w:val="bullet"/>
      <w:lvlText w:val="•"/>
      <w:lvlJc w:val="left"/>
      <w:pPr>
        <w:ind w:left="8564" w:hanging="360"/>
      </w:pPr>
      <w:rPr/>
    </w:lvl>
    <w:lvl w:ilvl="8">
      <w:start w:val="0"/>
      <w:numFmt w:val="bullet"/>
      <w:lvlText w:val="•"/>
      <w:lvlJc w:val="left"/>
      <w:pPr>
        <w:ind w:left="967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0" w:lineRule="auto"/>
    </w:pPr>
    <w:rPr>
      <w:rFonts w:ascii="Liberation Sans Narrow" w:cs="Liberation Sans Narrow" w:eastAsia="Liberation Sans Narrow" w:hAnsi="Liberation Sans Narrow"/>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0" w:lineRule="auto"/>
    </w:pPr>
    <w:rPr>
      <w:rFonts w:ascii="Liberation Sans Narrow" w:cs="Liberation Sans Narrow" w:eastAsia="Liberation Sans Narrow" w:hAnsi="Liberation Sans Narrow"/>
      <w:sz w:val="52"/>
      <w:szCs w:val="5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Title">
    <w:name w:val="Title"/>
    <w:basedOn w:val="Normal"/>
    <w:uiPriority w:val="1"/>
    <w:qFormat w:val="1"/>
    <w:pPr>
      <w:spacing w:line="500" w:lineRule="exact"/>
    </w:pPr>
    <w:rPr>
      <w:rFonts w:ascii="Liberation Sans Narrow" w:cs="Liberation Sans Narrow" w:eastAsia="Liberation Sans Narrow" w:hAnsi="Liberation Sans Narrow"/>
      <w:sz w:val="52"/>
      <w:szCs w:val="52"/>
      <w:lang w:bidi="ar-SA" w:eastAsia="en-US" w:val="en-US"/>
    </w:rPr>
  </w:style>
  <w:style w:type="paragraph" w:styleId="ListParagraph">
    <w:name w:val="List Paragraph"/>
    <w:basedOn w:val="Normal"/>
    <w:uiPriority w:val="1"/>
    <w:qFormat w:val="1"/>
    <w:pPr>
      <w:ind w:left="780"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RetainMeErasmusProject" TargetMode="External"/><Relationship Id="rId10" Type="http://schemas.openxmlformats.org/officeDocument/2006/relationships/hyperlink" Target="https://www.facebook.com/RetainMeErasmusProject" TargetMode="External"/><Relationship Id="rId12" Type="http://schemas.openxmlformats.org/officeDocument/2006/relationships/image" Target="media/image1.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3AwSids/LZusxtXt0tPvEWOAlQ==">AMUW2mWxuadhIR/g4kd+TJ1+MA2Bf26t6UdWOCGqW/8R7aZUKwj/IKgMxp1dkEfQ1cYZwxnmQbWUKJKAA2YVxBtatlLUR8x3Rxgw1wfNeQDCO4UshMFjd8w=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2023-04-10T20:16:35.0000000Z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