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60" w:firstLine="0"/>
        <w:rPr>
          <w:color w:val="1b3c65"/>
          <w:sz w:val="94"/>
          <w:szCs w:val="94"/>
        </w:rPr>
      </w:pPr>
      <w:r w:rsidDel="00000000" w:rsidR="00000000" w:rsidRPr="00000000">
        <w:rPr>
          <w:color w:val="1b3c65"/>
          <w:sz w:val="94"/>
          <w:szCs w:val="9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46669" cy="2678430"/>
                <wp:effectExtent b="0" l="0" r="0" t="0"/>
                <wp:wrapNone/>
                <wp:docPr id="30" name=""/>
                <a:graphic>
                  <a:graphicData uri="http://schemas.microsoft.com/office/word/2010/wordprocessingShape">
                    <wps:wsp>
                      <wps:cNvSpPr/>
                      <wps:cNvPr id="3" name="Shape 3"/>
                      <wps:spPr>
                        <a:xfrm>
                          <a:off x="1532191" y="2450310"/>
                          <a:ext cx="7627619" cy="265938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MERKBLATT "DEN WANDEL BEGREIFEN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46669" cy="2678430"/>
                <wp:effectExtent b="0" l="0" r="0" t="0"/>
                <wp:wrapNone/>
                <wp:docPr id="3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46669" cy="2678430"/>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7585075" cy="5615051"/>
                <wp:effectExtent b="0" l="0" r="0" t="0"/>
                <wp:wrapNone/>
                <wp:docPr id="29" name=""/>
                <a:graphic>
                  <a:graphicData uri="http://schemas.microsoft.com/office/word/2010/wordprocessingShape">
                    <wps:wsp>
                      <wps:cNvSpPr/>
                      <wps:cNvPr id="2" name="Shape 2"/>
                      <wps:spPr>
                        <a:xfrm>
                          <a:off x="1562988" y="984413"/>
                          <a:ext cx="7566025" cy="5591175"/>
                        </a:xfrm>
                        <a:prstGeom prst="rect">
                          <a:avLst/>
                        </a:prstGeom>
                        <a:solidFill>
                          <a:srgbClr val="C9A4E4"/>
                        </a:solidFill>
                        <a:ln>
                          <a:noFill/>
                        </a:ln>
                      </wps:spPr>
                      <wps:txbx>
                        <w:txbxContent>
                          <w:p w:rsidR="00000000" w:rsidDel="00000000" w:rsidP="00000000" w:rsidRDefault="00000000" w:rsidRPr="00000000">
                            <w:pPr>
                              <w:spacing w:after="0" w:before="0" w:line="240"/>
                              <w:ind w:left="60" w:right="128.00000190734863" w:firstLine="60"/>
                              <w:jc w:val="center"/>
                              <w:textDirection w:val="btLr"/>
                            </w:pPr>
                            <w:r w:rsidDel="00000000" w:rsidR="00000000" w:rsidRPr="00000000">
                              <w:rPr>
                                <w:rFonts w:ascii="Arial" w:cs="Arial" w:eastAsia="Arial" w:hAnsi="Arial"/>
                                <w:b w:val="1"/>
                                <w:i w:val="0"/>
                                <w:smallCaps w:val="0"/>
                                <w:strike w:val="0"/>
                                <w:color w:val="1b3c65"/>
                                <w:sz w:val="44"/>
                                <w:vertAlign w:val="baseline"/>
                              </w:rPr>
                              <w:t xml:space="preserve">Wie man Informationen analysiert</w:t>
                            </w:r>
                          </w:p>
                          <w:p w:rsidR="00000000" w:rsidDel="00000000" w:rsidP="00000000" w:rsidRDefault="00000000" w:rsidRPr="00000000">
                            <w:pPr>
                              <w:spacing w:after="0" w:before="0" w:line="240"/>
                              <w:ind w:left="0" w:right="128.00000190734863" w:firstLine="0"/>
                              <w:jc w:val="center"/>
                              <w:textDirection w:val="btLr"/>
                            </w:pPr>
                            <w:r w:rsidDel="00000000" w:rsidR="00000000" w:rsidRPr="00000000">
                              <w:rPr>
                                <w:rFonts w:ascii="Arial" w:cs="Arial" w:eastAsia="Arial" w:hAnsi="Arial"/>
                                <w:b w:val="1"/>
                                <w:i w:val="0"/>
                                <w:smallCaps w:val="0"/>
                                <w:strike w:val="0"/>
                                <w:color w:val="1b3c65"/>
                                <w:sz w:val="44"/>
                                <w:vertAlign w:val="baseline"/>
                              </w:rPr>
                            </w: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t xml:space="preserve">ÜBUNGEN ZUR SELBSTREFLEXION</w:t>
                            </w:r>
                          </w:p>
                          <w:p w:rsidR="00000000" w:rsidDel="00000000" w:rsidP="00000000" w:rsidRDefault="00000000" w:rsidRPr="00000000">
                            <w:pPr>
                              <w:spacing w:after="0" w:before="0" w:line="240"/>
                              <w:ind w:left="60" w:right="128.00000190734863" w:firstLine="60"/>
                              <w:jc w:val="both"/>
                              <w:textDirection w:val="btLr"/>
                            </w:pP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r>
                          </w:p>
                          <w:p w:rsidR="00000000" w:rsidDel="00000000" w:rsidP="00000000" w:rsidRDefault="00000000" w:rsidRPr="00000000">
                            <w:pPr>
                              <w:spacing w:after="0" w:before="0" w:line="240"/>
                              <w:ind w:left="0" w:right="128.00000190734863" w:firstLine="0"/>
                              <w:jc w:val="both"/>
                              <w:textDirection w:val="btLr"/>
                            </w:pPr>
                            <w:r w:rsidDel="00000000" w:rsidR="00000000" w:rsidRPr="00000000">
                              <w:rPr>
                                <w:rFonts w:ascii="Montserrat ExtraBold" w:cs="Montserrat ExtraBold" w:eastAsia="Montserrat ExtraBold" w:hAnsi="Montserrat ExtraBold"/>
                                <w:b w:val="1"/>
                                <w:i w:val="0"/>
                                <w:smallCaps w:val="0"/>
                                <w:strike w:val="0"/>
                                <w:color w:val="c00000"/>
                                <w:sz w:val="60"/>
                                <w:vertAlign w:val="baseline"/>
                              </w:rPr>
                            </w:r>
                            <w:r w:rsidDel="00000000" w:rsidR="00000000" w:rsidRPr="00000000">
                              <w:rPr>
                                <w:rFonts w:ascii="Arial" w:cs="Arial" w:eastAsia="Arial" w:hAnsi="Arial"/>
                                <w:b w:val="0"/>
                                <w:i w:val="0"/>
                                <w:smallCaps w:val="0"/>
                                <w:strike w:val="0"/>
                                <w:color w:val="002060"/>
                                <w:sz w:val="28"/>
                                <w:vertAlign w:val="baseline"/>
                              </w:rPr>
                              <w:t xml:space="preserve">Fähigkeiten im Bereich der Informationsanalyse sind für den Erfolg in Ihrer neuen Remote-Karriere unerlässlich.</w:t>
                            </w:r>
                          </w:p>
                          <w:p w:rsidR="00000000" w:rsidDel="00000000" w:rsidP="00000000" w:rsidRDefault="00000000" w:rsidRPr="00000000">
                            <w:pPr>
                              <w:spacing w:after="0" w:before="0" w:line="240"/>
                              <w:ind w:left="0" w:right="128.00000190734863" w:firstLine="0"/>
                              <w:jc w:val="both"/>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0"/>
                                <w:i w:val="0"/>
                                <w:smallCaps w:val="0"/>
                                <w:strike w:val="0"/>
                                <w:color w:val="002060"/>
                                <w:sz w:val="28"/>
                                <w:vertAlign w:val="baseline"/>
                              </w:rPr>
                              <w:t xml:space="preserve">Diese Fähigkeiten werden es Ihnen ermöglichen, bessere Entscheidungen zu treffen, sowohl bei der Suche nach einer Stelle als auch bei der Ausübung der Stelle. </w:t>
                            </w:r>
                          </w:p>
                          <w:p w:rsidR="00000000" w:rsidDel="00000000" w:rsidP="00000000" w:rsidRDefault="00000000" w:rsidRPr="00000000">
                            <w:pPr>
                              <w:spacing w:after="0" w:before="0" w:line="240"/>
                              <w:ind w:left="0" w:right="128.00000190734863" w:firstLine="0"/>
                              <w:jc w:val="both"/>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128.00000190734863" w:firstLine="0"/>
                              <w:jc w:val="both"/>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128.00000190734863" w:firstLine="0"/>
                              <w:jc w:val="both"/>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0"/>
                                <w:i w:val="0"/>
                                <w:smallCaps w:val="0"/>
                                <w:strike w:val="0"/>
                                <w:color w:val="002060"/>
                                <w:sz w:val="28"/>
                                <w:vertAlign w:val="baseline"/>
                              </w:rPr>
                              <w:t xml:space="preserve">Als einzigartiges Individuum werden Sie Ihre eigene Perspektive in den Analyseprozess einbringen und auf der Grundlage derselben Beweise zu anderen Schlussfolgerungen kommen als jemand anderes. Es ist wichtig, dass Sie Ihre eigene Perspektive verstehen und in der Lage sind, Ihre eigenen Voreingenommenheiten objektiv zu überprüfen, damit sie Ihr Urteilsvermögen nicht beeinträchtigen. </w:t>
                            </w:r>
                          </w:p>
                          <w:p w:rsidR="00000000" w:rsidDel="00000000" w:rsidP="00000000" w:rsidRDefault="00000000" w:rsidRPr="00000000">
                            <w:pPr>
                              <w:spacing w:after="0" w:before="0" w:line="240"/>
                              <w:ind w:left="0" w:right="128.00000190734863" w:firstLine="0"/>
                              <w:jc w:val="both"/>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128.00000190734863" w:firstLine="0"/>
                              <w:jc w:val="both"/>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0"/>
                                <w:i w:val="0"/>
                                <w:smallCaps w:val="0"/>
                                <w:strike w:val="0"/>
                                <w:color w:val="002060"/>
                                <w:sz w:val="28"/>
                                <w:vertAlign w:val="baseline"/>
                              </w:rPr>
                              <w:t xml:space="preserve">Auf dem Gebiet der Informationsanalyse muss man sich zunächst selbst analysieren, um mit einer soliden Grundlage zu beginnen, das ist das Ziel dieser Selbstreflexionsübung.</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88900</wp:posOffset>
                </wp:positionV>
                <wp:extent cx="7585075" cy="5615051"/>
                <wp:effectExtent b="0" l="0" r="0" t="0"/>
                <wp:wrapNone/>
                <wp:docPr id="2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85075" cy="5615051"/>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D">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E">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F">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0">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1">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2">
      <w:pPr>
        <w:spacing w:after="0" w:line="240" w:lineRule="auto"/>
        <w:ind w:left="3402" w:right="-62" w:hanging="10"/>
        <w:jc w:val="right"/>
        <w:rPr>
          <w:rFonts w:ascii="Arial" w:cs="Arial" w:eastAsia="Arial" w:hAnsi="Arial"/>
          <w:color w:val="1b3c65"/>
          <w:sz w:val="36"/>
          <w:szCs w:val="36"/>
        </w:rPr>
      </w:pPr>
      <w:r w:rsidDel="00000000" w:rsidR="00000000" w:rsidRPr="00000000">
        <w:rPr>
          <w:rtl w:val="0"/>
        </w:rPr>
      </w:r>
    </w:p>
    <w:p w:rsidR="00000000" w:rsidDel="00000000" w:rsidP="00000000" w:rsidRDefault="00000000" w:rsidRPr="00000000" w14:paraId="00000013">
      <w:pPr>
        <w:pStyle w:val="Heading1"/>
        <w:spacing w:line="240" w:lineRule="auto"/>
        <w:ind w:left="0" w:firstLine="0"/>
        <w:jc w:val="center"/>
        <w:rPr>
          <w:rFonts w:ascii="Arial" w:cs="Arial" w:eastAsia="Arial" w:hAnsi="Arial"/>
          <w:color w:val="7030a0"/>
          <w:sz w:val="32"/>
          <w:szCs w:val="32"/>
        </w:rPr>
      </w:pPr>
      <w:r w:rsidDel="00000000" w:rsidR="00000000" w:rsidRPr="00000000">
        <w:rPr>
          <w:rFonts w:ascii="Arial" w:cs="Arial" w:eastAsia="Arial" w:hAnsi="Arial"/>
          <w:color w:val="7030a0"/>
          <w:sz w:val="32"/>
          <w:szCs w:val="32"/>
          <w:rtl w:val="0"/>
        </w:rPr>
        <w:t xml:space="preserve">Selbstreflexion ist sehr wichtig, um zu wissen, ob Sie Informationen effektiv und ohne Missverständnisse analysieren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color w:val="002060"/>
          <w:sz w:val="28"/>
          <w:szCs w:val="28"/>
        </w:rPr>
      </w:pPr>
      <w:r w:rsidDel="00000000" w:rsidR="00000000" w:rsidRPr="00000000">
        <w:rPr>
          <w:rtl w:val="0"/>
        </w:rPr>
      </w:r>
    </w:p>
    <w:tbl>
      <w:tblPr>
        <w:tblStyle w:val="Table1"/>
        <w:tblW w:w="1156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62"/>
        <w:tblGridChange w:id="0">
          <w:tblGrid>
            <w:gridCol w:w="1156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2060"/>
                <w:sz w:val="28"/>
                <w:szCs w:val="28"/>
              </w:rPr>
            </w:pPr>
            <w:r w:rsidDel="00000000" w:rsidR="00000000" w:rsidRPr="00000000">
              <w:rPr>
                <w:rFonts w:ascii="Arial" w:cs="Arial" w:eastAsia="Arial" w:hAnsi="Arial"/>
                <w:color w:val="002060"/>
                <w:sz w:val="28"/>
                <w:szCs w:val="28"/>
                <w:rtl w:val="0"/>
              </w:rPr>
              <w:t xml:space="preserve">Beeinflussen Ihre persönlichen Meinungen Ihren Analyseprozess, d. h. ist Ihr Urteilsvermögen getrübt? </w:t>
            </w:r>
          </w:p>
        </w:tc>
      </w:tr>
    </w:tbl>
    <w:p w:rsidR="00000000" w:rsidDel="00000000" w:rsidP="00000000" w:rsidRDefault="00000000" w:rsidRPr="00000000" w14:paraId="00000018">
      <w:pPr>
        <w:spacing w:after="0" w:line="240" w:lineRule="auto"/>
        <w:rPr>
          <w:rFonts w:ascii="Arial" w:cs="Arial" w:eastAsia="Arial" w:hAnsi="Arial"/>
          <w:color w:val="002060"/>
          <w:sz w:val="28"/>
          <w:szCs w:val="28"/>
        </w:rPr>
      </w:pPr>
      <w:r w:rsidDel="00000000" w:rsidR="00000000" w:rsidRPr="00000000">
        <w:rPr>
          <w:rtl w:val="0"/>
        </w:rPr>
      </w:r>
    </w:p>
    <w:p w:rsidR="00000000" w:rsidDel="00000000" w:rsidP="00000000" w:rsidRDefault="00000000" w:rsidRPr="00000000" w14:paraId="00000019">
      <w:pPr>
        <w:tabs>
          <w:tab w:val="left" w:leader="none" w:pos="3119"/>
          <w:tab w:val="left" w:leader="none" w:pos="8789"/>
        </w:tabs>
        <w:rPr/>
      </w:pPr>
      <w:r w:rsidDel="00000000" w:rsidR="00000000" w:rsidRPr="00000000">
        <w:rPr>
          <w:rtl w:val="0"/>
        </w:rPr>
      </w:r>
    </w:p>
    <w:tbl>
      <w:tblPr>
        <w:tblStyle w:val="Table2"/>
        <w:tblW w:w="1156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62"/>
        <w:tblGridChange w:id="0">
          <w:tblGrid>
            <w:gridCol w:w="1156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c4587"/>
                <w:sz w:val="28"/>
                <w:szCs w:val="28"/>
              </w:rPr>
            </w:pPr>
            <w:r w:rsidDel="00000000" w:rsidR="00000000" w:rsidRPr="00000000">
              <w:rPr>
                <w:rFonts w:ascii="Arial" w:cs="Arial" w:eastAsia="Arial" w:hAnsi="Arial"/>
                <w:color w:val="073763"/>
                <w:sz w:val="28"/>
                <w:szCs w:val="28"/>
                <w:rtl w:val="0"/>
              </w:rPr>
              <w:t xml:space="preserve">Stellen Sie sicher, dass Sie relevante Informationen sammeln, die zu einer erfolgreichen Entscheidung führen werden? </w:t>
            </w:r>
            <w:r w:rsidDel="00000000" w:rsidR="00000000" w:rsidRPr="00000000">
              <w:rPr>
                <w:rFonts w:ascii="Arial" w:cs="Arial" w:eastAsia="Arial" w:hAnsi="Arial"/>
                <w:color w:val="1c4587"/>
                <w:sz w:val="28"/>
                <w:szCs w:val="28"/>
                <w:rtl w:val="0"/>
              </w:rPr>
              <w:t xml:space="preserve"> </w:t>
            </w:r>
          </w:p>
        </w:tc>
      </w:tr>
    </w:tbl>
    <w:p w:rsidR="00000000" w:rsidDel="00000000" w:rsidP="00000000" w:rsidRDefault="00000000" w:rsidRPr="00000000" w14:paraId="0000001B">
      <w:pPr>
        <w:tabs>
          <w:tab w:val="left" w:leader="none" w:pos="3119"/>
          <w:tab w:val="left" w:leader="none" w:pos="8789"/>
        </w:tabs>
        <w:rPr/>
      </w:pPr>
      <w:r w:rsidDel="00000000" w:rsidR="00000000" w:rsidRPr="00000000">
        <w:rPr>
          <w:rtl w:val="0"/>
        </w:rPr>
      </w:r>
    </w:p>
    <w:p w:rsidR="00000000" w:rsidDel="00000000" w:rsidP="00000000" w:rsidRDefault="00000000" w:rsidRPr="00000000" w14:paraId="0000001C">
      <w:pPr>
        <w:tabs>
          <w:tab w:val="left" w:leader="none" w:pos="3119"/>
          <w:tab w:val="left" w:leader="none" w:pos="8789"/>
        </w:tabs>
        <w:rPr/>
      </w:pPr>
      <w:r w:rsidDel="00000000" w:rsidR="00000000" w:rsidRPr="00000000">
        <w:rPr>
          <w:rtl w:val="0"/>
        </w:rPr>
      </w:r>
    </w:p>
    <w:tbl>
      <w:tblPr>
        <w:tblStyle w:val="Table3"/>
        <w:tblW w:w="11562.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62"/>
        <w:tblGridChange w:id="0">
          <w:tblGrid>
            <w:gridCol w:w="1156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73763"/>
                <w:sz w:val="28"/>
                <w:szCs w:val="28"/>
              </w:rPr>
            </w:pPr>
            <w:r w:rsidDel="00000000" w:rsidR="00000000" w:rsidRPr="00000000">
              <w:rPr>
                <w:rFonts w:ascii="Arial" w:cs="Arial" w:eastAsia="Arial" w:hAnsi="Arial"/>
                <w:color w:val="073763"/>
                <w:sz w:val="28"/>
                <w:szCs w:val="28"/>
                <w:rtl w:val="0"/>
              </w:rPr>
              <w:t xml:space="preserve">Wenden Sie die Fähigkeit zum kritischen Denken auf die von Ihnen analysierten Informationen an?</w:t>
            </w:r>
          </w:p>
        </w:tc>
      </w:tr>
    </w:tbl>
    <w:p w:rsidR="00000000" w:rsidDel="00000000" w:rsidP="00000000" w:rsidRDefault="00000000" w:rsidRPr="00000000" w14:paraId="0000001E">
      <w:pPr>
        <w:tabs>
          <w:tab w:val="left" w:leader="none" w:pos="3119"/>
          <w:tab w:val="left" w:leader="none" w:pos="8789"/>
        </w:tabs>
        <w:rPr/>
      </w:pPr>
      <w:r w:rsidDel="00000000" w:rsidR="00000000" w:rsidRPr="00000000">
        <w:rPr>
          <w:rtl w:val="0"/>
        </w:rPr>
      </w:r>
    </w:p>
    <w:p w:rsidR="00000000" w:rsidDel="00000000" w:rsidP="00000000" w:rsidRDefault="00000000" w:rsidRPr="00000000" w14:paraId="0000001F">
      <w:pPr>
        <w:tabs>
          <w:tab w:val="left" w:leader="none" w:pos="3119"/>
          <w:tab w:val="left" w:leader="none" w:pos="8789"/>
        </w:tabs>
        <w:rPr/>
      </w:pPr>
      <w:r w:rsidDel="00000000" w:rsidR="00000000" w:rsidRPr="00000000">
        <w:rPr>
          <w:rtl w:val="0"/>
        </w:rPr>
      </w:r>
    </w:p>
    <w:p w:rsidR="00000000" w:rsidDel="00000000" w:rsidP="00000000" w:rsidRDefault="00000000" w:rsidRPr="00000000" w14:paraId="00000020">
      <w:pPr>
        <w:tabs>
          <w:tab w:val="left" w:leader="none" w:pos="3119"/>
          <w:tab w:val="left" w:leader="none" w:pos="8789"/>
        </w:tabs>
        <w:rPr/>
      </w:pPr>
      <w:r w:rsidDel="00000000" w:rsidR="00000000" w:rsidRPr="00000000">
        <w:rPr>
          <w:rtl w:val="0"/>
        </w:rPr>
      </w:r>
    </w:p>
    <w:p w:rsidR="00000000" w:rsidDel="00000000" w:rsidP="00000000" w:rsidRDefault="00000000" w:rsidRPr="00000000" w14:paraId="00000021">
      <w:pPr>
        <w:pStyle w:val="Heading1"/>
        <w:tabs>
          <w:tab w:val="left" w:leader="none" w:pos="3119"/>
          <w:tab w:val="left" w:leader="none" w:pos="8789"/>
        </w:tabs>
        <w:spacing w:line="240" w:lineRule="auto"/>
        <w:ind w:left="58" w:firstLine="0"/>
        <w:jc w:val="center"/>
        <w:rPr>
          <w:rFonts w:ascii="Arial" w:cs="Arial" w:eastAsia="Arial" w:hAnsi="Arial"/>
          <w:b w:val="1"/>
          <w:i w:val="1"/>
          <w:color w:val="7030a0"/>
          <w:sz w:val="28"/>
          <w:szCs w:val="28"/>
        </w:rPr>
      </w:pPr>
      <w:sdt>
        <w:sdtPr>
          <w:tag w:val="goog_rdk_0"/>
        </w:sdtPr>
        <w:sdtContent>
          <w:commentRangeStart w:id="0"/>
        </w:sdtContent>
      </w:sdt>
      <w:r w:rsidDel="00000000" w:rsidR="00000000" w:rsidRPr="00000000">
        <w:rPr>
          <w:rFonts w:ascii="Arial" w:cs="Arial" w:eastAsia="Arial" w:hAnsi="Arial"/>
          <w:i w:val="1"/>
          <w:color w:val="101010"/>
          <w:sz w:val="34"/>
          <w:szCs w:val="34"/>
          <w:highlight w:val="white"/>
          <w:rtl w:val="0"/>
        </w:rPr>
        <w:t xml:space="preserve">"Die letzte Autorität muss immer bei der eigenen Vernunft und der kritischen Analyse des Einzelnen liegen."</w:t>
      </w:r>
      <w:r w:rsidDel="00000000" w:rsidR="00000000" w:rsidRPr="00000000">
        <w:rPr>
          <w:rtl w:val="0"/>
        </w:rPr>
      </w:r>
    </w:p>
    <w:p w:rsidR="00000000" w:rsidDel="00000000" w:rsidP="00000000" w:rsidRDefault="00000000" w:rsidRPr="00000000" w14:paraId="00000022">
      <w:pPr>
        <w:pStyle w:val="Heading1"/>
        <w:tabs>
          <w:tab w:val="left" w:leader="none" w:pos="3119"/>
          <w:tab w:val="left" w:leader="none" w:pos="8789"/>
        </w:tabs>
        <w:spacing w:line="240" w:lineRule="auto"/>
        <w:ind w:left="58" w:firstLine="0"/>
        <w:jc w:val="center"/>
        <w:rPr>
          <w:rFonts w:ascii="Arial" w:cs="Arial" w:eastAsia="Arial" w:hAnsi="Arial"/>
          <w:i w:val="1"/>
          <w:color w:val="7030a0"/>
          <w:sz w:val="24"/>
          <w:szCs w:val="24"/>
        </w:rPr>
      </w:pPr>
      <w:commentRangeEnd w:id="0"/>
      <w:r w:rsidDel="00000000" w:rsidR="00000000" w:rsidRPr="00000000">
        <w:commentReference w:id="0"/>
      </w:r>
      <w:r w:rsidDel="00000000" w:rsidR="00000000" w:rsidRPr="00000000">
        <w:rPr>
          <w:rFonts w:ascii="Arial" w:cs="Arial" w:eastAsia="Arial" w:hAnsi="Arial"/>
          <w:i w:val="1"/>
          <w:color w:val="7030a0"/>
          <w:sz w:val="24"/>
          <w:szCs w:val="24"/>
          <w:rtl w:val="0"/>
        </w:rPr>
        <w:t xml:space="preserve">Dalai Lama</w:t>
      </w:r>
    </w:p>
    <w:p w:rsidR="00000000" w:rsidDel="00000000" w:rsidP="00000000" w:rsidRDefault="00000000" w:rsidRPr="00000000" w14:paraId="00000023">
      <w:pPr>
        <w:pStyle w:val="Heading1"/>
        <w:tabs>
          <w:tab w:val="left" w:leader="none" w:pos="3119"/>
          <w:tab w:val="left" w:leader="none" w:pos="8789"/>
        </w:tabs>
        <w:spacing w:after="90" w:lineRule="auto"/>
        <w:ind w:firstLine="60"/>
        <w:rPr/>
      </w:pPr>
      <w:r w:rsidDel="00000000" w:rsidR="00000000" w:rsidRPr="00000000">
        <w:rPr>
          <w:rtl w:val="0"/>
        </w:rPr>
        <w:t xml:space="preserve"> </w:t>
      </w:r>
      <w:r w:rsidDel="00000000" w:rsidR="00000000" w:rsidRPr="00000000">
        <w:rPr/>
        <w:drawing>
          <wp:inline distB="114300" distT="114300" distL="114300" distR="114300">
            <wp:extent cx="6434138" cy="3212727"/>
            <wp:effectExtent b="0" l="0" r="0" t="0"/>
            <wp:docPr id="3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434138" cy="3212727"/>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tabs>
          <w:tab w:val="left" w:leader="none" w:pos="3119"/>
          <w:tab w:val="left" w:leader="none" w:pos="8789"/>
        </w:tabs>
        <w:spacing w:after="0" w:line="240" w:lineRule="auto"/>
        <w:ind w:left="0" w:right="3596" w:firstLine="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Weitere Informationen erhalten Sie auf unserer Website: </w:t>
      </w:r>
      <w:hyperlink r:id="rId12">
        <w:r w:rsidDel="00000000" w:rsidR="00000000" w:rsidRPr="00000000">
          <w:rPr>
            <w:rFonts w:ascii="Arial" w:cs="Arial" w:eastAsia="Arial" w:hAnsi="Arial"/>
            <w:b w:val="0"/>
            <w:i w:val="0"/>
            <w:smallCaps w:val="0"/>
            <w:strike w:val="0"/>
            <w:color w:val="0563c1"/>
            <w:sz w:val="24"/>
            <w:szCs w:val="24"/>
            <w:highlight w:val="white"/>
            <w:u w:val="single"/>
            <w:vertAlign w:val="baseline"/>
            <w:rtl w:val="0"/>
          </w:rPr>
          <w:t xml:space="preserve">https://www.facebook.com/RetainMeErasmusProject</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2060"/>
          <w:sz w:val="24"/>
          <w:szCs w:val="24"/>
          <w:u w:val="none"/>
          <w:shd w:fill="auto" w:val="clear"/>
          <w:vertAlign w:val="baseline"/>
          <w:rtl w:val="0"/>
        </w:rPr>
        <w:t xml:space="preserve">und unser Facebook: </w:t>
      </w:r>
      <w:hyperlink r:id="rId13">
        <w:r w:rsidDel="00000000" w:rsidR="00000000" w:rsidRPr="00000000">
          <w:rPr>
            <w:rFonts w:ascii="Arial" w:cs="Arial" w:eastAsia="Arial" w:hAnsi="Arial"/>
            <w:b w:val="0"/>
            <w:i w:val="0"/>
            <w:smallCaps w:val="0"/>
            <w:strike w:val="0"/>
            <w:color w:val="0563c1"/>
            <w:sz w:val="24"/>
            <w:szCs w:val="24"/>
            <w:highlight w:val="white"/>
            <w:u w:val="single"/>
            <w:vertAlign w:val="baseline"/>
            <w:rtl w:val="0"/>
          </w:rPr>
          <w:t xml:space="preserve">https://www.facebook.com/RetainMeErasmusProject</w:t>
        </w:r>
      </w:hyperlink>
      <w:r w:rsidDel="00000000" w:rsidR="00000000" w:rsidRPr="00000000">
        <w:rPr>
          <w:rtl w:val="0"/>
        </w:rPr>
      </w:r>
    </w:p>
    <w:p w:rsidR="00000000" w:rsidDel="00000000" w:rsidP="00000000" w:rsidRDefault="00000000" w:rsidRPr="00000000" w14:paraId="00000028">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9">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3175</wp:posOffset>
            </wp:positionV>
            <wp:extent cx="1847850" cy="361929"/>
            <wp:effectExtent b="0" l="0" r="0" t="0"/>
            <wp:wrapNone/>
            <wp:docPr descr="https://eacea.ec.europa.eu/sites/eacea-site/files/logosbeneficaireserasmusright_withthesupportof.jpg" id="31" name="image1.jpg"/>
            <a:graphic>
              <a:graphicData uri="http://schemas.openxmlformats.org/drawingml/2006/picture">
                <pic:pic>
                  <pic:nvPicPr>
                    <pic:cNvPr descr="https://eacea.ec.europa.eu/sites/eacea-site/files/logosbeneficaireserasmusright_withthesupportof.jpg" id="0" name="image1.jpg"/>
                    <pic:cNvPicPr preferRelativeResize="0"/>
                  </pic:nvPicPr>
                  <pic:blipFill>
                    <a:blip r:embed="rId14"/>
                    <a:srcRect b="0" l="0" r="0" t="0"/>
                    <a:stretch>
                      <a:fillRect/>
                    </a:stretch>
                  </pic:blipFill>
                  <pic:spPr>
                    <a:xfrm>
                      <a:off x="0" y="0"/>
                      <a:ext cx="1847850" cy="361929"/>
                    </a:xfrm>
                    <a:prstGeom prst="rect"/>
                    <a:ln/>
                  </pic:spPr>
                </pic:pic>
              </a:graphicData>
            </a:graphic>
          </wp:anchor>
        </w:drawing>
      </w:r>
    </w:p>
    <w:p w:rsidR="00000000" w:rsidDel="00000000" w:rsidP="00000000" w:rsidRDefault="00000000" w:rsidRPr="00000000" w14:paraId="0000002A">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B">
      <w:pPr>
        <w:spacing w:after="0" w:line="240" w:lineRule="auto"/>
        <w:ind w:right="-62"/>
        <w:rPr>
          <w:rFonts w:ascii="Montserrat Light" w:cs="Montserrat Light" w:eastAsia="Montserrat Light" w:hAnsi="Montserrat Light"/>
          <w:color w:val="1b3c65"/>
          <w:sz w:val="20"/>
          <w:szCs w:val="20"/>
        </w:rPr>
      </w:pPr>
      <w:r w:rsidDel="00000000" w:rsidR="00000000" w:rsidRPr="00000000">
        <w:rPr>
          <w:rFonts w:ascii="Montserrat Light" w:cs="Montserrat Light" w:eastAsia="Montserrat Light" w:hAnsi="Montserrat Light"/>
          <w:color w:val="1b3c65"/>
          <w:sz w:val="20"/>
          <w:szCs w:val="20"/>
          <w:rtl w:val="0"/>
        </w:rPr>
        <w:t xml:space="preserve">2021-1-SE01-KA220-VET-000032922 </w:t>
      </w:r>
    </w:p>
    <w:sectPr>
      <w:pgSz w:h="30000" w:w="12000" w:orient="portrait"/>
      <w:pgMar w:bottom="142" w:top="1440" w:left="60" w:right="378"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rosoft account" w:id="0" w:date="2022-09-08T23:12:00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Verwenden Sie auch hier die berühmten Worte aus den Informationsblättern.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Verwenden Sie außerdem aus Gründen der Konsistenz das gleiche Bild wie zuvor.</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ExtraBold">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60"/>
    </w:pPr>
    <w:rPr>
      <w:rFonts w:ascii="Calibri" w:cs="Calibri" w:eastAsia="Calibri" w:hAnsi="Calibri"/>
      <w:color w:val="1b3c65"/>
      <w:sz w:val="69"/>
      <w:szCs w:val="69"/>
    </w:rPr>
  </w:style>
  <w:style w:type="paragraph" w:styleId="Heading2">
    <w:name w:val="heading 2"/>
    <w:basedOn w:val="Normal"/>
    <w:next w:val="Normal"/>
    <w:pPr>
      <w:keepNext w:val="1"/>
      <w:keepLines w:val="1"/>
      <w:spacing w:after="0" w:lineRule="auto"/>
      <w:ind w:left="10" w:right="158" w:hanging="10"/>
      <w:jc w:val="right"/>
    </w:pPr>
    <w:rPr>
      <w:rFonts w:ascii="Calibri" w:cs="Calibri" w:eastAsia="Calibri" w:hAnsi="Calibri"/>
      <w:color w:val="1b3c65"/>
      <w:sz w:val="51"/>
      <w:szCs w:val="51"/>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0"/>
      <w:ind w:left="60"/>
      <w:outlineLvl w:val="0"/>
    </w:pPr>
    <w:rPr>
      <w:rFonts w:ascii="Calibri" w:cs="Calibri" w:eastAsia="Calibri" w:hAnsi="Calibri"/>
      <w:color w:val="1b3c65"/>
      <w:sz w:val="69"/>
    </w:rPr>
  </w:style>
  <w:style w:type="paragraph" w:styleId="Heading2">
    <w:name w:val="heading 2"/>
    <w:next w:val="Normal"/>
    <w:link w:val="Heading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Heading3">
    <w:name w:val="heading 3"/>
    <w:basedOn w:val="Normal"/>
    <w:next w:val="Normal"/>
    <w:link w:val="Heading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color w:val="1b3c65"/>
      <w:sz w:val="51"/>
    </w:rPr>
  </w:style>
  <w:style w:type="character" w:styleId="Heading1Char" w:customStyle="1">
    <w:name w:val="Heading 1 Char"/>
    <w:link w:val="Heading1"/>
    <w:rPr>
      <w:rFonts w:ascii="Calibri" w:cs="Calibri" w:eastAsia="Calibri" w:hAnsi="Calibri"/>
      <w:color w:val="1b3c65"/>
      <w:sz w:val="69"/>
    </w:rPr>
  </w:style>
  <w:style w:type="character" w:styleId="Heading3Char" w:customStyle="1">
    <w:name w:val="Heading 3 Char"/>
    <w:basedOn w:val="DefaultParagraphFont"/>
    <w:link w:val="Heading3"/>
    <w:uiPriority w:val="9"/>
    <w:rsid w:val="00F250FD"/>
    <w:rPr>
      <w:rFonts w:asciiTheme="majorHAnsi" w:cstheme="majorBidi" w:eastAsiaTheme="majorEastAsia" w:hAnsiTheme="majorHAnsi"/>
      <w:color w:val="1f3763" w:themeColor="accent1" w:themeShade="00007F"/>
      <w:sz w:val="24"/>
      <w:szCs w:val="24"/>
    </w:rPr>
  </w:style>
  <w:style w:type="paragraph" w:styleId="ListParagraph">
    <w:name w:val="List Paragraph"/>
    <w:basedOn w:val="Normal"/>
    <w:uiPriority w:val="34"/>
    <w:qFormat w:val="1"/>
    <w:rsid w:val="00F858D6"/>
    <w:pPr>
      <w:ind w:left="720"/>
      <w:contextualSpacing w:val="1"/>
    </w:pPr>
  </w:style>
  <w:style w:type="character" w:styleId="Hyperlink">
    <w:name w:val="Hyperlink"/>
    <w:basedOn w:val="DefaultParagraphFont"/>
    <w:uiPriority w:val="99"/>
    <w:unhideWhenUsed w:val="1"/>
    <w:rsid w:val="00F858D6"/>
    <w:rPr>
      <w:color w:val="0563c1" w:themeColor="hyperlink"/>
      <w:u w:val="single"/>
    </w:rPr>
  </w:style>
  <w:style w:type="character" w:styleId="UnresolvedMention" w:customStyle="1">
    <w:name w:val="Unresolved Mention"/>
    <w:basedOn w:val="DefaultParagraphFont"/>
    <w:uiPriority w:val="99"/>
    <w:semiHidden w:val="1"/>
    <w:unhideWhenUsed w:val="1"/>
    <w:rsid w:val="00F858D6"/>
    <w:rPr>
      <w:color w:val="605e5c"/>
      <w:shd w:color="auto" w:fill="e1dfdd" w:val="clear"/>
    </w:rPr>
  </w:style>
  <w:style w:type="paragraph" w:styleId="NormalWe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Emphasis">
    <w:name w:val="Emphasis"/>
    <w:basedOn w:val="DefaultParagraphFont"/>
    <w:uiPriority w:val="20"/>
    <w:qFormat w:val="1"/>
    <w:rsid w:val="003F297D"/>
    <w:rPr>
      <w:i w:val="1"/>
      <w:iCs w:val="1"/>
    </w:rPr>
  </w:style>
  <w:style w:type="table" w:styleId="TableGrid">
    <w:name w:val="Table Grid"/>
    <w:basedOn w:val="TableNormal"/>
    <w:uiPriority w:val="39"/>
    <w:rsid w:val="00EF1E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773A4B"/>
    <w:rPr>
      <w:sz w:val="16"/>
      <w:szCs w:val="16"/>
    </w:rPr>
  </w:style>
  <w:style w:type="paragraph" w:styleId="CommentText">
    <w:name w:val="annotation text"/>
    <w:basedOn w:val="Normal"/>
    <w:link w:val="CommentTextChar"/>
    <w:uiPriority w:val="99"/>
    <w:semiHidden w:val="1"/>
    <w:unhideWhenUsed w:val="1"/>
    <w:rsid w:val="00773A4B"/>
    <w:pPr>
      <w:spacing w:line="240" w:lineRule="auto"/>
    </w:pPr>
    <w:rPr>
      <w:sz w:val="20"/>
      <w:szCs w:val="20"/>
    </w:rPr>
  </w:style>
  <w:style w:type="character" w:styleId="CommentTextChar" w:customStyle="1">
    <w:name w:val="Comment Text Char"/>
    <w:basedOn w:val="DefaultParagraphFont"/>
    <w:link w:val="CommentText"/>
    <w:uiPriority w:val="99"/>
    <w:semiHidden w:val="1"/>
    <w:rsid w:val="00773A4B"/>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773A4B"/>
    <w:rPr>
      <w:b w:val="1"/>
      <w:bCs w:val="1"/>
    </w:rPr>
  </w:style>
  <w:style w:type="character" w:styleId="CommentSubjectChar" w:customStyle="1">
    <w:name w:val="Comment Subject Char"/>
    <w:basedOn w:val="CommentTextChar"/>
    <w:link w:val="CommentSubject"/>
    <w:uiPriority w:val="99"/>
    <w:semiHidden w:val="1"/>
    <w:rsid w:val="00773A4B"/>
    <w:rPr>
      <w:rFonts w:ascii="Calibri" w:cs="Calibri" w:eastAsia="Calibri" w:hAnsi="Calibri"/>
      <w:b w:val="1"/>
      <w:bCs w:val="1"/>
      <w:color w:val="000000"/>
      <w:sz w:val="20"/>
      <w:szCs w:val="20"/>
    </w:rPr>
  </w:style>
  <w:style w:type="paragraph" w:styleId="BalloonText">
    <w:name w:val="Balloon Text"/>
    <w:basedOn w:val="Normal"/>
    <w:link w:val="BalloonTextChar"/>
    <w:uiPriority w:val="99"/>
    <w:semiHidden w:val="1"/>
    <w:unhideWhenUsed w:val="1"/>
    <w:rsid w:val="00773A4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3A4B"/>
    <w:rPr>
      <w:rFonts w:ascii="Segoe UI" w:cs="Segoe UI" w:eastAsia="Calibri" w:hAnsi="Segoe UI"/>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yperlink" Target="https://www.facebook.com/RetainMeErasmusProject" TargetMode="External"/><Relationship Id="rId12" Type="http://schemas.openxmlformats.org/officeDocument/2006/relationships/hyperlink" Target="https://www.facebook.com/RetainMeErasmusProject"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14" Type="http://schemas.openxmlformats.org/officeDocument/2006/relationships/image" Target="media/image1.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Light-regular.ttf"/><Relationship Id="rId2" Type="http://schemas.openxmlformats.org/officeDocument/2006/relationships/font" Target="fonts/MontserratLight-bold.ttf"/><Relationship Id="rId3" Type="http://schemas.openxmlformats.org/officeDocument/2006/relationships/font" Target="fonts/MontserratLight-italic.ttf"/><Relationship Id="rId4" Type="http://schemas.openxmlformats.org/officeDocument/2006/relationships/font" Target="fonts/MontserratLight-boldItalic.ttf"/><Relationship Id="rId5" Type="http://schemas.openxmlformats.org/officeDocument/2006/relationships/font" Target="fonts/MontserratExtraBold-bold.ttf"/><Relationship Id="rId6"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atlEbgDij+njWBqDUS+k0q73qQ==">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2020-09-23T14:57:00.0000000Z</dcterms:created>
  <dc:creator>s</dc:creator>
</cp:coreProperties>
</file>