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672525"/>
                <wp:effectExtent b="0" l="0" r="0" t="0"/>
                <wp:wrapNone/>
                <wp:docPr id="28" name=""/>
                <a:graphic>
                  <a:graphicData uri="http://schemas.microsoft.com/office/word/2010/wordprocessingShape">
                    <wps:wsp>
                      <wps:cNvSpPr/>
                      <wps:cNvPr id="5" name="Shape 5"/>
                      <wps:spPr>
                        <a:xfrm>
                          <a:off x="1532191" y="2450310"/>
                          <a:ext cx="7627619" cy="2659380"/>
                        </a:xfrm>
                        <a:prstGeom prst="rect">
                          <a:avLst/>
                        </a:prstGeom>
                        <a:solidFill>
                          <a:schemeClr val="lt1"/>
                        </a:solid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w:t>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"BEWÄLTIGUNG DES WANDELS"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672525"/>
                <wp:effectExtent b="0" l="0" r="0" t="0"/>
                <wp:wrapNone/>
                <wp:docPr id="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637144" cy="2672525"/>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7" name=""/>
                <a:graphic>
                  <a:graphicData uri="http://schemas.microsoft.com/office/word/2010/wordprocessingShape">
                    <wps:wsp>
                      <wps:cNvSpPr/>
                      <wps:cNvPr id="4" name="Shape 4"/>
                      <wps:spPr>
                        <a:xfrm>
                          <a:off x="1562988" y="0"/>
                          <a:ext cx="7566025" cy="7560000"/>
                        </a:xfrm>
                        <a:prstGeom prst="rect">
                          <a:avLst/>
                        </a:prstGeom>
                        <a:solidFill>
                          <a:srgbClr val="C9A4E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1b3c65"/>
                                <w:sz w:val="38"/>
                                <w:vertAlign w:val="baseline"/>
                              </w:rPr>
                              <w:t xml:space="preserve">Verbesserung der Fähigkeit zur Anwendung von Disziplin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3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1"/>
                                <w:i w:val="0"/>
                                <w:smallCaps w:val="0"/>
                                <w:strike w:val="0"/>
                                <w:color w:val="002060"/>
                                <w:sz w:val="26"/>
                                <w:vertAlign w:val="baseline"/>
                              </w:rPr>
                              <w:t xml:space="preserve">Was ist Selbstdisziplin?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Eine Definition lautet: "Die Fähigkeit, das zu tun, was man tun muss, wann man es tun muss, ob man Lust dazu hat oder nicht".</w:t>
                            </w:r>
                          </w:p>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Bei der Selbstdisziplin geht es unter anderem genau um die Fähigkeit, eine unmittelbare Belohnung aufzuschieben oder darauf zu verzichten. Nachdem Sie die harte und notwendige Arbeit geleistet haben, werden Sie größere und bessere Früchte ernten. Wahrscheinlich werden Sie sich auch selbst mehr respektieren, Ihr Selbstwertgefühl steigt, Sie fühlen sich stolz. Untersuchungen und Studien haben gezeigt, dass diejenigen, die die Disziplin haben, eine sofortige Belohnung aufzuschieben oder darauf zu verzichten, um stattdessen später etwas Besseres zu bekommen, in der Regel am erfolgreichsten sind.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1"/>
                                <w:i w:val="0"/>
                                <w:smallCaps w:val="0"/>
                                <w:strike w:val="0"/>
                                <w:color w:val="002060"/>
                                <w:sz w:val="26"/>
                                <w:vertAlign w:val="baseline"/>
                              </w:rPr>
                              <w:t xml:space="preserve">Selbstdisziplin ist etwas, das man lernen kann - sie ist nicht angeboren.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Deshalb können Sie das nächste Mal lachen, wenn jemand sagt, er/sie sei selbstdiszipliniert. Tatsache ist, dass man nicht selbst diszipliniert sein kann. Man kann Selbstdisziplin anwenden, aber man kann nicht selbst diszipliniert sein, als wäre es eine angeborene Eigenschaft. Selbst diejenigen, die scheinbar gut in Selbstdisziplin sind, haben Probleme mit dem kleinen Menschen in ihnen, der manchmal die Kontrolle übernimmt. Der Grund dafür ist, dass man sich immer verbessern kann, egal wie gut man in Sachen Selbstdisziplin ist. Selbstdisziplin ist also etwas, das man lernen und jeden Tag üben kann.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1"/>
                                <w:i w:val="0"/>
                                <w:smallCaps w:val="0"/>
                                <w:strike w:val="0"/>
                                <w:color w:val="002060"/>
                                <w:sz w:val="26"/>
                                <w:vertAlign w:val="baseline"/>
                              </w:rPr>
                              <w:t xml:space="preserve">Selbstdisziplin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Als Telearbeiter müssen Sie sich mehr anstrengen, um konzentriert zu bleiben. Von häufigen Unterbrechungen durch Familie und Freunde über lärmende Nachbarn bis hin zum starken Drang, wieder ins Bett zu gehen - es gibt unzählige Ablenkungen um Sie herum, und es kann schwierig sein, das Produktivitätsniveau aufrechtzuerhalten, das Sie in der 9-5-Büroumgebung zeigen.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Deshalb ist es wichtig, dass Sie lernen, sich zu disziplinieren, wenn Sie von zu Hause aus arbeiten.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Selbstdisziplin ermutigt uns, Aktivitäten zu tun, die wir tun sollten, auch wenn wir keine Lust dazu haben. Auf diese Weise hilft uns die Selbstdisziplin, konsequenter zu sein, damit wir größere Ziele erreichen können.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75550" cy="7556516"/>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pStyle w:val="Heading1"/>
        <w:tabs>
          <w:tab w:val="left" w:leader="none" w:pos="3119"/>
          <w:tab w:val="left" w:leader="none" w:pos="8789"/>
        </w:tabs>
        <w:spacing w:line="240" w:lineRule="auto"/>
        <w:ind w:lef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0" w:firstLine="0"/>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after="90" w:lineRule="auto"/>
        <w:ind w:firstLine="60"/>
        <w:jc w:val="center"/>
        <w:rPr>
          <w:rFonts w:ascii="Arial" w:cs="Arial" w:eastAsia="Arial" w:hAnsi="Arial"/>
          <w:i w:val="1"/>
          <w:color w:val="002060"/>
          <w:sz w:val="28"/>
          <w:szCs w:val="28"/>
        </w:rPr>
      </w:pPr>
      <w:r w:rsidDel="00000000" w:rsidR="00000000" w:rsidRPr="00000000">
        <w:rPr>
          <w:rFonts w:ascii="Arial" w:cs="Arial" w:eastAsia="Arial" w:hAnsi="Arial"/>
          <w:i w:val="1"/>
          <w:color w:val="002060"/>
          <w:sz w:val="28"/>
          <w:szCs w:val="28"/>
          <w:rtl w:val="0"/>
        </w:rPr>
        <w:t xml:space="preserve">"Selbstdisziplin ist die Fähigkeit, sich selbst dazu zu bringen, das zu tun, was man tun sollte, wenn man es tun sollte, ob man sich danach fühlt oder nicht."</w:t>
      </w:r>
    </w:p>
    <w:p w:rsidR="00000000" w:rsidDel="00000000" w:rsidP="00000000" w:rsidRDefault="00000000" w:rsidRPr="00000000" w14:paraId="0000001A">
      <w:pPr>
        <w:pStyle w:val="Heading1"/>
        <w:tabs>
          <w:tab w:val="left" w:leader="none" w:pos="3119"/>
          <w:tab w:val="left" w:leader="none" w:pos="8789"/>
        </w:tabs>
        <w:spacing w:after="90" w:lineRule="auto"/>
        <w:ind w:firstLine="60"/>
        <w:jc w:val="center"/>
        <w:rPr>
          <w:rFonts w:ascii="Arial" w:cs="Arial" w:eastAsia="Arial" w:hAnsi="Arial"/>
          <w:i w:val="1"/>
          <w:color w:val="002060"/>
          <w:sz w:val="28"/>
          <w:szCs w:val="28"/>
        </w:rPr>
      </w:pPr>
      <w:r w:rsidDel="00000000" w:rsidR="00000000" w:rsidRPr="00000000">
        <w:rPr>
          <w:rFonts w:ascii="Arial" w:cs="Arial" w:eastAsia="Arial" w:hAnsi="Arial"/>
          <w:i w:val="1"/>
          <w:color w:val="002060"/>
          <w:sz w:val="28"/>
          <w:szCs w:val="28"/>
          <w:rtl w:val="0"/>
        </w:rPr>
        <w:t xml:space="preserve">-Elbert Hubbard.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36510" cy="2127885"/>
                <wp:effectExtent b="0" l="0" r="0" t="0"/>
                <wp:wrapNone/>
                <wp:docPr id="25" name=""/>
                <a:graphic>
                  <a:graphicData uri="http://schemas.microsoft.com/office/word/2010/wordprocessingShape">
                    <wps:wsp>
                      <wps:cNvSpPr/>
                      <wps:cNvPr id="2" name="Shape 2"/>
                      <wps:spPr>
                        <a:xfrm>
                          <a:off x="1532508" y="2720820"/>
                          <a:ext cx="7626985" cy="2118360"/>
                        </a:xfrm>
                        <a:prstGeom prst="rect">
                          <a:avLst/>
                        </a:prstGeom>
                        <a:solidFill>
                          <a:srgbClr val="AA71D5"/>
                        </a:solidFill>
                        <a:ln>
                          <a:noFill/>
                        </a:ln>
                      </wps:spPr>
                      <wps:txbx>
                        <w:txbxContent>
                          <w:p w:rsidR="00000000" w:rsidDel="00000000" w:rsidP="00000000" w:rsidRDefault="00000000" w:rsidRPr="00000000">
                            <w:pPr>
                              <w:spacing w:after="0" w:before="0" w:line="240"/>
                              <w:ind w:left="60" w:right="0" w:firstLine="0"/>
                              <w:jc w:val="center"/>
                              <w:textDirection w:val="btLr"/>
                            </w:pP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r w:rsidDel="00000000" w:rsidR="00000000" w:rsidRPr="00000000">
                              <w:rPr>
                                <w:rFonts w:ascii="Montserrat Light" w:cs="Montserrat Light" w:eastAsia="Montserrat Light" w:hAnsi="Montserrat Light"/>
                                <w:b w:val="0"/>
                                <w:i w:val="0"/>
                                <w:smallCaps w:val="0"/>
                                <w:strike w:val="0"/>
                                <w:color w:val="1b3c65"/>
                                <w:sz w:val="36"/>
                                <w:vertAlign w:val="baseline"/>
                              </w:rPr>
                              <w:br w:type="textWrapping"/>
                            </w:r>
                          </w:p>
                          <w:p w:rsidR="00000000" w:rsidDel="00000000" w:rsidP="00000000" w:rsidRDefault="00000000" w:rsidRPr="00000000">
                            <w:pPr>
                              <w:spacing w:after="0" w:before="0" w:line="240"/>
                              <w:ind w:left="3600" w:right="-61.99999809265137" w:firstLine="4320"/>
                              <w:jc w:val="left"/>
                              <w:textDirection w:val="btLr"/>
                            </w:pPr>
                            <w:r w:rsidDel="00000000" w:rsidR="00000000" w:rsidRPr="00000000">
                              <w:rPr>
                                <w:rFonts w:ascii="Montserrat Light" w:cs="Montserrat Light" w:eastAsia="Montserrat Light" w:hAnsi="Montserrat Light"/>
                                <w:b w:val="0"/>
                                <w:i w:val="0"/>
                                <w:smallCaps w:val="0"/>
                                <w:strike w:val="0"/>
                                <w:color w:val="000000"/>
                                <w:sz w:val="18"/>
                                <w:vertAlign w:val="baseline"/>
                              </w:rPr>
                            </w:r>
                            <w:r w:rsidDel="00000000" w:rsidR="00000000" w:rsidRPr="00000000">
                              <w:rPr>
                                <w:rFonts w:ascii="Montserrat Light" w:cs="Montserrat Light" w:eastAsia="Montserrat Light" w:hAnsi="Montserrat Light"/>
                                <w:b w:val="0"/>
                                <w:i w:val="0"/>
                                <w:smallCaps w:val="0"/>
                                <w:strike w:val="0"/>
                                <w:color w:val="1b3c65"/>
                                <w:sz w:val="18"/>
                                <w:vertAlign w:val="baseline"/>
                              </w:rPr>
                              <w:t xml:space="preserve">Bild von pikisuperstaron Freepik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36510" cy="2127885"/>
                <wp:effectExtent b="0" l="0" r="0" t="0"/>
                <wp:wrapNone/>
                <wp:docPr id="2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36510" cy="2127885"/>
                        </a:xfrm>
                        <a:prstGeom prst="rect"/>
                        <a:ln/>
                      </pic:spPr>
                    </pic:pic>
                  </a:graphicData>
                </a:graphic>
              </wp:anchor>
            </w:drawing>
          </mc:Fallback>
        </mc:AlternateConten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E">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1F">
      <w:pPr>
        <w:pStyle w:val="Heading2"/>
        <w:tabs>
          <w:tab w:val="left" w:leader="none" w:pos="3119"/>
          <w:tab w:val="left" w:leader="none" w:pos="8789"/>
        </w:tabs>
        <w:spacing w:line="240" w:lineRule="auto"/>
        <w:ind w:right="143" w:hanging="11"/>
        <w:jc w:val="center"/>
        <w:rPr/>
      </w:pPr>
      <w:r w:rsidDel="00000000" w:rsidR="00000000" w:rsidRPr="00000000">
        <w:rPr>
          <w:rtl w:val="0"/>
        </w:rPr>
        <w:t xml:space="preserve">FÜR WEITERE INFORMATIONEN</w:t>
      </w:r>
    </w:p>
    <w:p w:rsidR="00000000" w:rsidDel="00000000" w:rsidP="00000000" w:rsidRDefault="00000000" w:rsidRPr="00000000" w14:paraId="00000020">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2529653"/>
                <wp:effectExtent b="0" l="0" r="0" t="0"/>
                <wp:wrapNone/>
                <wp:docPr id="26" name=""/>
                <a:graphic>
                  <a:graphicData uri="http://schemas.microsoft.com/office/word/2010/wordprocessingShape">
                    <wps:wsp>
                      <wps:cNvSpPr/>
                      <wps:cNvPr id="3" name="Shape 3"/>
                      <wps:spPr>
                        <a:xfrm>
                          <a:off x="1532500" y="3037050"/>
                          <a:ext cx="7626900" cy="25164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zur Verbesserung der Fähigkeit zur Anwendung von Disziplin finden Sie unter den folgenden Links: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Können Sie die Selbstdisziplin von Fernarbeitern fördern?</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https://arc.dev/employer-blog/encourage-self-discipline-in-remote-workers/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Bewährte Wege zur Entwicklung von Selbstdisziplin bei der Arbeit aus der Ferne</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https://hygger.io/blog/ways-to-develop-self-discipline-working-remotely/</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Tipps für einen guten Zeitplan für Fernarbeit</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https://artofworkingremotely.com/topics/discipline/tips-for-maintaining-a-good-remote-work-schedule/</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2529653"/>
                <wp:effectExtent b="0" l="0" r="0" t="0"/>
                <wp:wrapNone/>
                <wp:docPr id="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636510" cy="2529653"/>
                        </a:xfrm>
                        <a:prstGeom prst="rect"/>
                        <a:ln/>
                      </pic:spPr>
                    </pic:pic>
                  </a:graphicData>
                </a:graphic>
              </wp:anchor>
            </w:drawing>
          </mc:Fallback>
        </mc:AlternateContent>
      </w:r>
    </w:p>
    <w:p w:rsidR="00000000" w:rsidDel="00000000" w:rsidP="00000000" w:rsidRDefault="00000000" w:rsidRPr="00000000" w14:paraId="00000021">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3">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4">
      <w:pPr>
        <w:spacing w:after="0" w:line="216" w:lineRule="auto"/>
        <w:ind w:right="-62"/>
        <w:rPr/>
      </w:pPr>
      <w:r w:rsidDel="00000000" w:rsidR="00000000" w:rsidRPr="00000000">
        <w:rPr>
          <w:rtl w:val="0"/>
        </w:rPr>
      </w:r>
    </w:p>
    <w:p w:rsidR="00000000" w:rsidDel="00000000" w:rsidP="00000000" w:rsidRDefault="00000000" w:rsidRPr="00000000" w14:paraId="00000025">
      <w:pPr>
        <w:spacing w:after="0" w:line="216" w:lineRule="auto"/>
        <w:ind w:right="-62"/>
        <w:rPr/>
      </w:pPr>
      <w:r w:rsidDel="00000000" w:rsidR="00000000" w:rsidRPr="00000000">
        <w:rPr>
          <w:rtl w:val="0"/>
        </w:rPr>
      </w:r>
    </w:p>
    <w:p w:rsidR="00000000" w:rsidDel="00000000" w:rsidP="00000000" w:rsidRDefault="00000000" w:rsidRPr="00000000" w14:paraId="00000026">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7">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8">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166649</wp:posOffset>
            </wp:positionV>
            <wp:extent cx="1892293" cy="370634"/>
            <wp:effectExtent b="0" l="0" r="0" t="0"/>
            <wp:wrapNone/>
            <wp:docPr descr="https://eacea.ec.europa.eu/sites/eacea-site/files/logosbeneficaireserasmusright_withthesupportof.jpg" id="29"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1"/>
                    <a:srcRect b="0" l="0" r="0" t="0"/>
                    <a:stretch>
                      <a:fillRect/>
                    </a:stretch>
                  </pic:blipFill>
                  <pic:spPr>
                    <a:xfrm>
                      <a:off x="0" y="0"/>
                      <a:ext cx="1892293" cy="370634"/>
                    </a:xfrm>
                    <a:prstGeom prst="rect"/>
                    <a:ln/>
                  </pic:spPr>
                </pic:pic>
              </a:graphicData>
            </a:graphic>
          </wp:anchor>
        </w:drawing>
      </w:r>
    </w:p>
    <w:p w:rsidR="00000000" w:rsidDel="00000000" w:rsidP="00000000" w:rsidRDefault="00000000" w:rsidRPr="00000000" w14:paraId="00000029">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character" w:styleId="Kommentarsreferens">
    <w:name w:val="annotation reference"/>
    <w:basedOn w:val="Standardstycketeckensnitt"/>
    <w:uiPriority w:val="99"/>
    <w:semiHidden w:val="1"/>
    <w:unhideWhenUsed w:val="1"/>
    <w:rsid w:val="008738E9"/>
    <w:rPr>
      <w:sz w:val="16"/>
      <w:szCs w:val="16"/>
    </w:rPr>
  </w:style>
  <w:style w:type="paragraph" w:styleId="Kommentarer">
    <w:name w:val="annotation text"/>
    <w:basedOn w:val="Normal"/>
    <w:link w:val="KommentarerChar"/>
    <w:uiPriority w:val="99"/>
    <w:semiHidden w:val="1"/>
    <w:unhideWhenUsed w:val="1"/>
    <w:rsid w:val="008738E9"/>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8738E9"/>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8738E9"/>
    <w:rPr>
      <w:b w:val="1"/>
      <w:bCs w:val="1"/>
    </w:rPr>
  </w:style>
  <w:style w:type="character" w:styleId="KommentarsmneChar" w:customStyle="1">
    <w:name w:val="Kommentarsämne Char"/>
    <w:basedOn w:val="KommentarerChar"/>
    <w:link w:val="Kommentarsmne"/>
    <w:uiPriority w:val="99"/>
    <w:semiHidden w:val="1"/>
    <w:rsid w:val="008738E9"/>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8738E9"/>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38E9"/>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C84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2HuS7T7BmMOxf+AxEKOgjtAUA==">AMUW2mWdtq1x1qYmkkID4bCFZKivXl+EHxsLmVFnChNnAlge/V/atmBdAx7rG6bpXNzxKAB5dXPYOhRXCnuEapIsY4nIqtvMibvMsa0MpzYuvCftSFRpgVU=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