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D5AF" w14:textId="77777777" w:rsidR="000D5B15" w:rsidRDefault="000D5B15">
      <w:pPr>
        <w:pBdr>
          <w:top w:val="nil"/>
          <w:left w:val="nil"/>
          <w:bottom w:val="nil"/>
          <w:right w:val="nil"/>
          <w:between w:val="nil"/>
        </w:pBdr>
        <w:spacing w:line="276" w:lineRule="auto"/>
      </w:pPr>
    </w:p>
    <w:p w14:paraId="20858A12" w14:textId="77777777" w:rsidR="000D5B15" w:rsidRDefault="00000000">
      <w:pPr>
        <w:pBdr>
          <w:top w:val="nil"/>
          <w:left w:val="nil"/>
          <w:bottom w:val="nil"/>
          <w:right w:val="nil"/>
          <w:between w:val="nil"/>
        </w:pBdr>
        <w:ind w:left="3214"/>
        <w:rPr>
          <w:color w:val="000000"/>
          <w:sz w:val="20"/>
          <w:szCs w:val="20"/>
        </w:rPr>
      </w:pPr>
      <w:r>
        <w:rPr>
          <w:noProof/>
          <w:color w:val="000000"/>
          <w:sz w:val="20"/>
          <w:szCs w:val="20"/>
        </w:rPr>
        <w:drawing>
          <wp:inline distT="0" distB="0" distL="0" distR="0" wp14:anchorId="6F417CD0" wp14:editId="3E5E3165">
            <wp:extent cx="3499645" cy="155105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499645" cy="1551051"/>
                    </a:xfrm>
                    <a:prstGeom prst="rect">
                      <a:avLst/>
                    </a:prstGeom>
                    <a:ln/>
                  </pic:spPr>
                </pic:pic>
              </a:graphicData>
            </a:graphic>
          </wp:inline>
        </w:drawing>
      </w:r>
    </w:p>
    <w:p w14:paraId="3E0E92CE" w14:textId="77777777" w:rsidR="000D5B15" w:rsidRDefault="000D5B15">
      <w:pPr>
        <w:pBdr>
          <w:top w:val="nil"/>
          <w:left w:val="nil"/>
          <w:bottom w:val="nil"/>
          <w:right w:val="nil"/>
          <w:between w:val="nil"/>
        </w:pBdr>
        <w:spacing w:before="11"/>
        <w:rPr>
          <w:color w:val="000000"/>
          <w:sz w:val="26"/>
          <w:szCs w:val="26"/>
        </w:rPr>
      </w:pPr>
    </w:p>
    <w:p w14:paraId="5022C080" w14:textId="18858791" w:rsidR="000D5B15" w:rsidRPr="00EB1EFE" w:rsidRDefault="00EB1EFE">
      <w:pPr>
        <w:spacing w:before="80"/>
        <w:ind w:left="1941" w:right="814" w:firstLine="165"/>
        <w:rPr>
          <w:b/>
          <w:sz w:val="44"/>
          <w:szCs w:val="44"/>
          <w:lang w:val="sv-SE"/>
        </w:rPr>
      </w:pPr>
      <w:r>
        <w:rPr>
          <w:b/>
          <w:color w:val="1B3B64"/>
          <w:sz w:val="44"/>
          <w:szCs w:val="44"/>
          <w:u w:val="single"/>
          <w:lang w:val="sv"/>
        </w:rPr>
        <w:t>FÄRDIGHETER FÖR JOBBSÖKNING</w:t>
      </w:r>
      <w:r>
        <w:rPr>
          <w:b/>
          <w:color w:val="1B3B64"/>
          <w:sz w:val="44"/>
          <w:szCs w:val="44"/>
          <w:lang w:val="sv"/>
        </w:rPr>
        <w:t xml:space="preserve"> : HUR DU BEDÖMER DINA KOMPETENSER</w:t>
      </w:r>
      <w:r w:rsidR="00000000" w:rsidRPr="00EB1EFE">
        <w:rPr>
          <w:b/>
          <w:color w:val="1B3B64"/>
          <w:sz w:val="44"/>
          <w:szCs w:val="44"/>
          <w:lang w:val="sv-SE"/>
        </w:rPr>
        <w:t>?</w:t>
      </w:r>
      <w:r w:rsidR="00000000">
        <w:rPr>
          <w:noProof/>
        </w:rPr>
        <mc:AlternateContent>
          <mc:Choice Requires="wps">
            <w:drawing>
              <wp:anchor distT="0" distB="0" distL="114300" distR="114300" simplePos="0" relativeHeight="251658240" behindDoc="1" locked="0" layoutInCell="1" hidden="0" allowOverlap="1" wp14:anchorId="3E99D705" wp14:editId="2EDAA0CD">
                <wp:simplePos x="0" y="0"/>
                <wp:positionH relativeFrom="column">
                  <wp:posOffset>77789</wp:posOffset>
                </wp:positionH>
                <wp:positionV relativeFrom="paragraph">
                  <wp:posOffset>0</wp:posOffset>
                </wp:positionV>
                <wp:extent cx="7448550" cy="13151613"/>
                <wp:effectExtent l="0" t="0" r="0" b="0"/>
                <wp:wrapNone/>
                <wp:docPr id="5" name="Rektangel 5"/>
                <wp:cNvGraphicFramePr/>
                <a:graphic xmlns:a="http://schemas.openxmlformats.org/drawingml/2006/main">
                  <a:graphicData uri="http://schemas.microsoft.com/office/word/2010/wordprocessingShape">
                    <wps:wsp>
                      <wps:cNvSpPr/>
                      <wps:spPr>
                        <a:xfrm>
                          <a:off x="1727770" y="0"/>
                          <a:ext cx="7261860" cy="7560000"/>
                        </a:xfrm>
                        <a:prstGeom prst="rect">
                          <a:avLst/>
                        </a:prstGeom>
                        <a:solidFill>
                          <a:srgbClr val="C8A3E3"/>
                        </a:solidFill>
                        <a:ln>
                          <a:noFill/>
                        </a:ln>
                      </wps:spPr>
                      <wps:txbx>
                        <w:txbxContent>
                          <w:p w14:paraId="0EC289BB" w14:textId="77777777" w:rsidR="000D5B15" w:rsidRDefault="000D5B15" w:rsidP="00375E8C">
                            <w:pPr>
                              <w:numPr>
                                <w:ilvl w:val="0"/>
                                <w:numId w:val="1"/>
                              </w:numPr>
                              <w:pBdr>
                                <w:top w:val="nil"/>
                                <w:left w:val="nil"/>
                                <w:bottom w:val="nil"/>
                                <w:right w:val="nil"/>
                                <w:between w:val="nil"/>
                              </w:pBdr>
                              <w:tabs>
                                <w:tab w:val="left" w:pos="1116"/>
                              </w:tabs>
                              <w:spacing w:line="341"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99D705" id="Rektangel 5" o:spid="_x0000_s1026" style="position:absolute;left:0;text-align:left;margin-left:6.15pt;margin-top:0;width:586.5pt;height:1035.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" fillcolor="#c8a3e3" stroked="f">
                <v:textbox inset="2.53958mm,2.53958mm,2.53958mm,2.53958mm">
                  <w:txbxContent>
                    <w:p w14:paraId="0EC289BB" w14:textId="77777777" w:rsidR="000D5B15" w:rsidRDefault="000D5B15" w:rsidP="00375E8C">
                      <w:pPr>
                        <w:numPr>
                          <w:ilvl w:val="0"/>
                          <w:numId w:val="1"/>
                        </w:numPr>
                        <w:pBdr>
                          <w:top w:val="nil"/>
                          <w:left w:val="nil"/>
                          <w:bottom w:val="nil"/>
                          <w:right w:val="nil"/>
                          <w:between w:val="nil"/>
                        </w:pBdr>
                        <w:tabs>
                          <w:tab w:val="left" w:pos="1116"/>
                        </w:tabs>
                        <w:spacing w:line="341" w:lineRule="auto"/>
                        <w:textDirection w:val="btLr"/>
                      </w:pPr>
                    </w:p>
                  </w:txbxContent>
                </v:textbox>
              </v:rect>
            </w:pict>
          </mc:Fallback>
        </mc:AlternateContent>
      </w:r>
    </w:p>
    <w:p w14:paraId="3B5FD676" w14:textId="77777777" w:rsidR="00EB1EFE" w:rsidRPr="00015A3E" w:rsidRDefault="00EB1EFE" w:rsidP="00B95E1E">
      <w:pPr>
        <w:pStyle w:val="Rubrik1"/>
        <w:spacing w:before="370"/>
        <w:ind w:firstLine="395"/>
        <w:rPr>
          <w:lang w:val="sv-SE"/>
        </w:rPr>
      </w:pPr>
      <w:r w:rsidRPr="00015A3E">
        <w:rPr>
          <w:color w:val="001F5F"/>
          <w:lang w:val="sv-SE"/>
        </w:rPr>
        <w:t>BEDÖMNING AV KOMPETENSEN</w:t>
      </w:r>
    </w:p>
    <w:p w14:paraId="79BFE54B" w14:textId="40DDFEAF" w:rsidR="00375E8C" w:rsidRPr="00375E8C" w:rsidRDefault="00375E8C" w:rsidP="00DD17E3">
      <w:pPr>
        <w:pBdr>
          <w:top w:val="nil"/>
          <w:left w:val="nil"/>
          <w:bottom w:val="nil"/>
          <w:right w:val="nil"/>
          <w:between w:val="nil"/>
        </w:pBdr>
        <w:spacing w:before="1"/>
        <w:ind w:left="395" w:right="263"/>
        <w:jc w:val="both"/>
        <w:rPr>
          <w:color w:val="000000"/>
          <w:sz w:val="28"/>
          <w:szCs w:val="28"/>
          <w:lang w:val="sv-SE"/>
        </w:rPr>
      </w:pPr>
      <w:r>
        <w:rPr>
          <w:color w:val="001F5F"/>
          <w:sz w:val="28"/>
          <w:szCs w:val="28"/>
          <w:lang w:val="sv"/>
        </w:rPr>
        <w:t xml:space="preserve">Bedömning av dina färdigheter är avgörande om du letar efter ett </w:t>
      </w:r>
      <w:r w:rsidR="00DB5873">
        <w:rPr>
          <w:color w:val="001F5F"/>
          <w:sz w:val="28"/>
          <w:szCs w:val="28"/>
          <w:lang w:val="sv"/>
        </w:rPr>
        <w:t>distans</w:t>
      </w:r>
      <w:r>
        <w:rPr>
          <w:color w:val="001F5F"/>
          <w:sz w:val="28"/>
          <w:szCs w:val="28"/>
          <w:lang w:val="sv"/>
        </w:rPr>
        <w:t xml:space="preserve">jobb. Vi befinner oss ofta upptagna med dagliga aktiviteter och glömmer att bedömning av våra </w:t>
      </w:r>
      <w:r w:rsidR="00DB5873">
        <w:rPr>
          <w:color w:val="001F5F"/>
          <w:sz w:val="28"/>
          <w:szCs w:val="28"/>
          <w:lang w:val="sv"/>
        </w:rPr>
        <w:t>kompetenser</w:t>
      </w:r>
      <w:r>
        <w:rPr>
          <w:color w:val="001F5F"/>
          <w:sz w:val="28"/>
          <w:szCs w:val="28"/>
          <w:lang w:val="sv"/>
        </w:rPr>
        <w:t xml:space="preserve"> kan hjälpa oss att förstå oss själva bättre, vilket senare kan leda till en personlig utveckling. Dessutom, när du verkligen förstår dig själv och du vet vad dina färdigheter är, kan du också starta en mer lovande karriär!</w:t>
      </w:r>
    </w:p>
    <w:p w14:paraId="29B7B666" w14:textId="77777777" w:rsidR="00375E8C" w:rsidRPr="00375E8C" w:rsidRDefault="00375E8C" w:rsidP="008153BC">
      <w:pPr>
        <w:pBdr>
          <w:top w:val="nil"/>
          <w:left w:val="nil"/>
          <w:bottom w:val="nil"/>
          <w:right w:val="nil"/>
          <w:between w:val="nil"/>
        </w:pBdr>
        <w:rPr>
          <w:color w:val="000000"/>
          <w:sz w:val="28"/>
          <w:szCs w:val="28"/>
          <w:lang w:val="sv-SE"/>
        </w:rPr>
      </w:pPr>
    </w:p>
    <w:p w14:paraId="07DD1E6E" w14:textId="1B39D8BF" w:rsidR="00375E8C" w:rsidRPr="00375E8C" w:rsidRDefault="00375E8C" w:rsidP="008153BC">
      <w:pPr>
        <w:pBdr>
          <w:top w:val="nil"/>
          <w:left w:val="nil"/>
          <w:bottom w:val="nil"/>
          <w:right w:val="nil"/>
          <w:between w:val="nil"/>
        </w:pBdr>
        <w:ind w:left="395" w:right="261"/>
        <w:jc w:val="both"/>
        <w:rPr>
          <w:color w:val="000000"/>
          <w:sz w:val="28"/>
          <w:szCs w:val="28"/>
          <w:lang w:val="sv-SE"/>
        </w:rPr>
      </w:pPr>
      <w:r>
        <w:rPr>
          <w:color w:val="001F5F"/>
          <w:sz w:val="28"/>
          <w:szCs w:val="28"/>
          <w:lang w:val="sv"/>
        </w:rPr>
        <w:t xml:space="preserve">Bedömningen av dina </w:t>
      </w:r>
      <w:r w:rsidR="00DB5873" w:rsidRPr="00DB5873">
        <w:rPr>
          <w:color w:val="001F5F"/>
          <w:sz w:val="28"/>
          <w:szCs w:val="28"/>
          <w:lang w:val="sv"/>
        </w:rPr>
        <w:t>kompetenser</w:t>
      </w:r>
      <w:r>
        <w:rPr>
          <w:color w:val="001F5F"/>
          <w:sz w:val="28"/>
          <w:szCs w:val="28"/>
          <w:lang w:val="sv"/>
        </w:rPr>
        <w:t xml:space="preserve"> kan hjälpa dig att förbättra och utnyttja de färdigheter du redan har, men också utveckla nya som kan vara till hjälp för dig att hitta en ny karriärväg.</w:t>
      </w:r>
    </w:p>
    <w:p w14:paraId="1F81A6E1" w14:textId="77777777" w:rsidR="000D5B15" w:rsidRPr="00375E8C" w:rsidRDefault="000D5B15">
      <w:pPr>
        <w:pBdr>
          <w:top w:val="nil"/>
          <w:left w:val="nil"/>
          <w:bottom w:val="nil"/>
          <w:right w:val="nil"/>
          <w:between w:val="nil"/>
        </w:pBdr>
        <w:spacing w:before="10"/>
        <w:rPr>
          <w:color w:val="000000"/>
          <w:sz w:val="39"/>
          <w:szCs w:val="39"/>
          <w:lang w:val="sv-SE"/>
        </w:rPr>
      </w:pPr>
    </w:p>
    <w:p w14:paraId="5FC2EBE1" w14:textId="77777777" w:rsidR="00375E8C" w:rsidRPr="00375E8C" w:rsidRDefault="00375E8C" w:rsidP="00BE3ED7">
      <w:pPr>
        <w:pStyle w:val="Rubrik1"/>
        <w:ind w:firstLine="395"/>
        <w:rPr>
          <w:lang w:val="sv-SE"/>
        </w:rPr>
      </w:pPr>
      <w:r>
        <w:rPr>
          <w:color w:val="001F5F"/>
          <w:lang w:val="sv"/>
        </w:rPr>
        <w:t>HÅRDA FÄRDIGHETER</w:t>
      </w:r>
    </w:p>
    <w:p w14:paraId="70EAF003" w14:textId="6418279D" w:rsidR="00375E8C" w:rsidRPr="00B110E1" w:rsidRDefault="00375E8C" w:rsidP="00ED34D3">
      <w:pPr>
        <w:pBdr>
          <w:top w:val="nil"/>
          <w:left w:val="nil"/>
          <w:bottom w:val="nil"/>
          <w:right w:val="nil"/>
          <w:between w:val="nil"/>
        </w:pBdr>
        <w:spacing w:before="1"/>
        <w:ind w:left="395"/>
        <w:rPr>
          <w:color w:val="000000"/>
          <w:sz w:val="28"/>
          <w:szCs w:val="28"/>
          <w:lang w:val="sv-SE"/>
        </w:rPr>
      </w:pPr>
      <w:r>
        <w:rPr>
          <w:color w:val="001F5F"/>
          <w:sz w:val="28"/>
          <w:szCs w:val="28"/>
          <w:lang w:val="sv"/>
        </w:rPr>
        <w:t xml:space="preserve">Hårda färdigheter kallas ofta tekniska färdigheter - vilket innebär att du får dem från utbildning och </w:t>
      </w:r>
      <w:r w:rsidR="00B110E1">
        <w:rPr>
          <w:color w:val="001F5F"/>
          <w:sz w:val="28"/>
          <w:szCs w:val="28"/>
          <w:lang w:val="sv"/>
        </w:rPr>
        <w:t>utbildning</w:t>
      </w:r>
      <w:r>
        <w:rPr>
          <w:color w:val="001F5F"/>
          <w:sz w:val="28"/>
          <w:szCs w:val="28"/>
          <w:lang w:val="sv"/>
        </w:rPr>
        <w:t>serfarenhet. De mest populära hårda färdigheterna är:</w:t>
      </w:r>
    </w:p>
    <w:p w14:paraId="160327D4" w14:textId="77777777" w:rsidR="00375E8C" w:rsidRPr="00D40731" w:rsidRDefault="00375E8C"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Projektledning</w:t>
      </w:r>
    </w:p>
    <w:p w14:paraId="121BC044" w14:textId="77777777" w:rsidR="00375E8C" w:rsidRPr="00D40731" w:rsidRDefault="00375E8C"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Programmering färdigheter</w:t>
      </w:r>
    </w:p>
    <w:p w14:paraId="4DABB8C9" w14:textId="77777777" w:rsidR="00375E8C" w:rsidRPr="00D40731" w:rsidRDefault="00375E8C"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Främmande språk</w:t>
      </w:r>
    </w:p>
    <w:p w14:paraId="4FDCC6D1" w14:textId="77777777" w:rsidR="00375E8C" w:rsidRPr="00D40731" w:rsidRDefault="00375E8C"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Skriftliga färdigheter</w:t>
      </w:r>
    </w:p>
    <w:p w14:paraId="63C42AEC" w14:textId="77777777" w:rsidR="00375E8C" w:rsidRPr="00D40731" w:rsidRDefault="00375E8C"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Logistik</w:t>
      </w:r>
    </w:p>
    <w:p w14:paraId="77AF8842" w14:textId="77777777" w:rsidR="00375E8C" w:rsidRPr="00D40731" w:rsidRDefault="00375E8C"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Marknadsföring</w:t>
      </w:r>
    </w:p>
    <w:p w14:paraId="16FE5B51" w14:textId="77777777" w:rsidR="00D40731" w:rsidRDefault="00D40731" w:rsidP="00146BB0">
      <w:pPr>
        <w:pStyle w:val="Rubrik1"/>
        <w:spacing w:before="228"/>
        <w:ind w:firstLine="395"/>
      </w:pPr>
      <w:r>
        <w:rPr>
          <w:color w:val="001F5F"/>
          <w:lang w:val="sv"/>
        </w:rPr>
        <w:t>MJUKA FÄRDIGHETER</w:t>
      </w:r>
    </w:p>
    <w:p w14:paraId="0DDADF59" w14:textId="63399C3B" w:rsidR="00D40731" w:rsidRPr="00B110E1" w:rsidRDefault="00D40731" w:rsidP="00665B93">
      <w:pPr>
        <w:pBdr>
          <w:top w:val="nil"/>
          <w:left w:val="nil"/>
          <w:bottom w:val="nil"/>
          <w:right w:val="nil"/>
          <w:between w:val="nil"/>
        </w:pBdr>
        <w:spacing w:before="3"/>
        <w:ind w:left="395" w:right="260"/>
        <w:jc w:val="both"/>
        <w:rPr>
          <w:color w:val="000000"/>
          <w:sz w:val="28"/>
          <w:szCs w:val="28"/>
          <w:lang w:val="sv-SE"/>
        </w:rPr>
      </w:pPr>
      <w:r>
        <w:rPr>
          <w:color w:val="001F5F"/>
          <w:sz w:val="28"/>
          <w:szCs w:val="28"/>
          <w:lang w:val="sv"/>
        </w:rPr>
        <w:t>Några av de mest kritiska yrkesfärdigheterna kan inte läras ut i ett klassrum eller mätas på papper. Mjuk</w:t>
      </w:r>
      <w:r w:rsidR="00B110E1">
        <w:rPr>
          <w:color w:val="001F5F"/>
          <w:sz w:val="28"/>
          <w:szCs w:val="28"/>
          <w:lang w:val="sv"/>
        </w:rPr>
        <w:t xml:space="preserve">a färdigheter </w:t>
      </w:r>
      <w:r w:rsidR="008671D6">
        <w:rPr>
          <w:color w:val="001F5F"/>
          <w:sz w:val="28"/>
          <w:szCs w:val="28"/>
          <w:lang w:val="sv"/>
        </w:rPr>
        <w:t xml:space="preserve">är </w:t>
      </w:r>
      <w:r>
        <w:rPr>
          <w:color w:val="001F5F"/>
          <w:sz w:val="28"/>
          <w:szCs w:val="28"/>
          <w:lang w:val="sv"/>
        </w:rPr>
        <w:t>mer utmanande att bedöma eftersom de täcker delar av din personlighet och egenskaper. De vanligaste mjuka färdigheterna:</w:t>
      </w:r>
    </w:p>
    <w:p w14:paraId="6F8DD2E5" w14:textId="77777777" w:rsidR="00D40731" w:rsidRPr="00D40731" w:rsidRDefault="00D40731"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Kommunikation</w:t>
      </w:r>
    </w:p>
    <w:p w14:paraId="2EE09A45" w14:textId="77777777" w:rsidR="00D40731" w:rsidRPr="00D40731" w:rsidRDefault="00D40731"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Grupparbete</w:t>
      </w:r>
    </w:p>
    <w:p w14:paraId="798B254D" w14:textId="77777777" w:rsidR="00D40731" w:rsidRPr="00D40731" w:rsidRDefault="00D40731"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Problemlösning</w:t>
      </w:r>
    </w:p>
    <w:p w14:paraId="6A22EBD0" w14:textId="77777777" w:rsidR="00D40731" w:rsidRPr="00D40731" w:rsidRDefault="00D40731"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Kritiskt tänkande</w:t>
      </w:r>
    </w:p>
    <w:p w14:paraId="58BD79AE" w14:textId="77777777" w:rsidR="00D40731" w:rsidRPr="00D40731" w:rsidRDefault="00D40731"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Organisatoriska färdigheter</w:t>
      </w:r>
    </w:p>
    <w:p w14:paraId="77F1F05C" w14:textId="77777777" w:rsidR="00D40731" w:rsidRPr="00D40731" w:rsidRDefault="00D40731"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Tidsplanering</w:t>
      </w:r>
    </w:p>
    <w:p w14:paraId="179EE5B2" w14:textId="77777777" w:rsidR="00D40731" w:rsidRPr="00D40731" w:rsidRDefault="00D40731"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Stresshantering</w:t>
      </w:r>
    </w:p>
    <w:p w14:paraId="45DEA346" w14:textId="77777777" w:rsidR="00D40731" w:rsidRPr="00D40731" w:rsidRDefault="00D40731"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Ledarskap</w:t>
      </w:r>
    </w:p>
    <w:p w14:paraId="092A8475" w14:textId="77777777" w:rsidR="00D40731" w:rsidRPr="00D40731" w:rsidRDefault="00D40731"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Kreativitet</w:t>
      </w:r>
    </w:p>
    <w:p w14:paraId="3F282FAE" w14:textId="77777777" w:rsidR="00D40731" w:rsidRPr="00D40731" w:rsidRDefault="00D40731" w:rsidP="00D40731">
      <w:pPr>
        <w:numPr>
          <w:ilvl w:val="0"/>
          <w:numId w:val="1"/>
        </w:numPr>
        <w:pBdr>
          <w:top w:val="nil"/>
          <w:left w:val="nil"/>
          <w:bottom w:val="nil"/>
          <w:right w:val="nil"/>
          <w:between w:val="nil"/>
        </w:pBdr>
        <w:tabs>
          <w:tab w:val="left" w:pos="1116"/>
        </w:tabs>
        <w:spacing w:line="341" w:lineRule="auto"/>
        <w:rPr>
          <w:color w:val="001F5F"/>
          <w:sz w:val="28"/>
          <w:szCs w:val="28"/>
        </w:rPr>
      </w:pPr>
      <w:r w:rsidRPr="00D40731">
        <w:rPr>
          <w:color w:val="001F5F"/>
          <w:sz w:val="28"/>
          <w:szCs w:val="28"/>
        </w:rPr>
        <w:t>Anpassningsförmåga</w:t>
      </w:r>
    </w:p>
    <w:p w14:paraId="3A587C81" w14:textId="77777777" w:rsidR="00CF4A7F" w:rsidRDefault="00CF4A7F" w:rsidP="0090681A">
      <w:pPr>
        <w:pStyle w:val="Rubrik1"/>
        <w:spacing w:before="229"/>
        <w:ind w:firstLine="395"/>
        <w:rPr>
          <w:color w:val="001F5F"/>
        </w:rPr>
      </w:pPr>
      <w:r>
        <w:rPr>
          <w:color w:val="001F5F"/>
          <w:lang w:val="sv"/>
        </w:rPr>
        <w:t>SÄTTET ATT BEDÖMA DINA FÄRDIGHETER</w:t>
      </w:r>
    </w:p>
    <w:p w14:paraId="1E8C0A3F" w14:textId="77777777" w:rsidR="000D5B15" w:rsidRDefault="000D5B15"/>
    <w:p w14:paraId="6D0AAB0C" w14:textId="77777777" w:rsidR="00CF4A7F" w:rsidRPr="00015A3E" w:rsidRDefault="00CF4A7F" w:rsidP="00CF4A7F">
      <w:pPr>
        <w:numPr>
          <w:ilvl w:val="0"/>
          <w:numId w:val="1"/>
        </w:numPr>
        <w:pBdr>
          <w:top w:val="nil"/>
          <w:left w:val="nil"/>
          <w:bottom w:val="nil"/>
          <w:right w:val="nil"/>
          <w:between w:val="nil"/>
        </w:pBdr>
        <w:tabs>
          <w:tab w:val="left" w:pos="1116"/>
        </w:tabs>
        <w:spacing w:line="341" w:lineRule="auto"/>
        <w:rPr>
          <w:color w:val="001F5F"/>
          <w:sz w:val="28"/>
          <w:szCs w:val="28"/>
          <w:lang w:val="sv-SE"/>
        </w:rPr>
      </w:pPr>
      <w:r w:rsidRPr="00015A3E">
        <w:rPr>
          <w:color w:val="001F5F"/>
          <w:sz w:val="28"/>
          <w:szCs w:val="28"/>
          <w:lang w:val="sv-SE"/>
        </w:rPr>
        <w:t>Gör en lista över alla dina hårda och mjuka färdigheter.</w:t>
      </w:r>
    </w:p>
    <w:p w14:paraId="4D50E09F" w14:textId="77777777" w:rsidR="00CF4A7F" w:rsidRPr="00015A3E" w:rsidRDefault="00CF4A7F" w:rsidP="00CF4A7F">
      <w:pPr>
        <w:numPr>
          <w:ilvl w:val="0"/>
          <w:numId w:val="1"/>
        </w:numPr>
        <w:pBdr>
          <w:top w:val="nil"/>
          <w:left w:val="nil"/>
          <w:bottom w:val="nil"/>
          <w:right w:val="nil"/>
          <w:between w:val="nil"/>
        </w:pBdr>
        <w:tabs>
          <w:tab w:val="left" w:pos="1116"/>
        </w:tabs>
        <w:spacing w:line="341" w:lineRule="auto"/>
        <w:rPr>
          <w:color w:val="001F5F"/>
          <w:sz w:val="28"/>
          <w:szCs w:val="28"/>
          <w:lang w:val="sv-SE"/>
        </w:rPr>
      </w:pPr>
      <w:r w:rsidRPr="00015A3E">
        <w:rPr>
          <w:color w:val="001F5F"/>
          <w:sz w:val="28"/>
          <w:szCs w:val="28"/>
          <w:lang w:val="sv-SE"/>
        </w:rPr>
        <w:t>Betygsätt dina färdigheter med hjälp av en skala - det kan vara en skala från 1 till 10.</w:t>
      </w:r>
    </w:p>
    <w:p w14:paraId="32C617F1" w14:textId="77777777" w:rsidR="00CF4A7F" w:rsidRPr="00015A3E" w:rsidRDefault="00CF4A7F" w:rsidP="00CF4A7F">
      <w:pPr>
        <w:numPr>
          <w:ilvl w:val="0"/>
          <w:numId w:val="1"/>
        </w:numPr>
        <w:pBdr>
          <w:top w:val="nil"/>
          <w:left w:val="nil"/>
          <w:bottom w:val="nil"/>
          <w:right w:val="nil"/>
          <w:between w:val="nil"/>
        </w:pBdr>
        <w:tabs>
          <w:tab w:val="left" w:pos="1116"/>
        </w:tabs>
        <w:spacing w:line="341" w:lineRule="auto"/>
        <w:rPr>
          <w:color w:val="001F5F"/>
          <w:sz w:val="28"/>
          <w:szCs w:val="28"/>
          <w:lang w:val="sv-SE"/>
        </w:rPr>
      </w:pPr>
      <w:r w:rsidRPr="00015A3E">
        <w:rPr>
          <w:color w:val="001F5F"/>
          <w:sz w:val="28"/>
          <w:szCs w:val="28"/>
          <w:lang w:val="sv-SE"/>
        </w:rPr>
        <w:t>Tänk på vad du alltid har varit bra på.</w:t>
      </w:r>
    </w:p>
    <w:p w14:paraId="74914CC4" w14:textId="77777777" w:rsidR="00CF4A7F" w:rsidRPr="00015A3E" w:rsidRDefault="00CF4A7F" w:rsidP="00CF4A7F">
      <w:pPr>
        <w:numPr>
          <w:ilvl w:val="0"/>
          <w:numId w:val="1"/>
        </w:numPr>
        <w:pBdr>
          <w:top w:val="nil"/>
          <w:left w:val="nil"/>
          <w:bottom w:val="nil"/>
          <w:right w:val="nil"/>
          <w:between w:val="nil"/>
        </w:pBdr>
        <w:tabs>
          <w:tab w:val="left" w:pos="1116"/>
        </w:tabs>
        <w:spacing w:line="341" w:lineRule="auto"/>
        <w:rPr>
          <w:color w:val="001F5F"/>
          <w:sz w:val="28"/>
          <w:szCs w:val="28"/>
          <w:lang w:val="sv-SE"/>
        </w:rPr>
      </w:pPr>
      <w:r w:rsidRPr="00015A3E">
        <w:rPr>
          <w:color w:val="001F5F"/>
          <w:sz w:val="28"/>
          <w:szCs w:val="28"/>
          <w:lang w:val="sv-SE"/>
        </w:rPr>
        <w:t>Be dina vänner, familj, ex-kollegor, ex-chefer om feedback.</w:t>
      </w:r>
    </w:p>
    <w:p w14:paraId="053B01B4" w14:textId="77777777" w:rsidR="00CF4A7F" w:rsidRPr="00015A3E" w:rsidRDefault="00CF4A7F" w:rsidP="00CF4A7F">
      <w:pPr>
        <w:numPr>
          <w:ilvl w:val="0"/>
          <w:numId w:val="1"/>
        </w:numPr>
        <w:pBdr>
          <w:top w:val="nil"/>
          <w:left w:val="nil"/>
          <w:bottom w:val="nil"/>
          <w:right w:val="nil"/>
          <w:between w:val="nil"/>
        </w:pBdr>
        <w:tabs>
          <w:tab w:val="left" w:pos="1116"/>
        </w:tabs>
        <w:spacing w:line="341" w:lineRule="auto"/>
        <w:rPr>
          <w:color w:val="001F5F"/>
          <w:sz w:val="28"/>
          <w:szCs w:val="28"/>
          <w:lang w:val="sv-SE"/>
        </w:rPr>
      </w:pPr>
      <w:r w:rsidRPr="00015A3E">
        <w:rPr>
          <w:color w:val="001F5F"/>
          <w:sz w:val="28"/>
          <w:szCs w:val="28"/>
          <w:lang w:val="sv-SE"/>
        </w:rPr>
        <w:t>Dyk ner i dina tidigare resultatgranskningar.</w:t>
      </w:r>
    </w:p>
    <w:p w14:paraId="43BD0BAA" w14:textId="77777777" w:rsidR="00CF4A7F" w:rsidRPr="00015A3E" w:rsidRDefault="00CF4A7F" w:rsidP="00CF4A7F">
      <w:pPr>
        <w:numPr>
          <w:ilvl w:val="0"/>
          <w:numId w:val="1"/>
        </w:numPr>
        <w:pBdr>
          <w:top w:val="nil"/>
          <w:left w:val="nil"/>
          <w:bottom w:val="nil"/>
          <w:right w:val="nil"/>
          <w:between w:val="nil"/>
        </w:pBdr>
        <w:tabs>
          <w:tab w:val="left" w:pos="1116"/>
        </w:tabs>
        <w:spacing w:line="341" w:lineRule="auto"/>
        <w:rPr>
          <w:color w:val="001F5F"/>
          <w:sz w:val="28"/>
          <w:szCs w:val="28"/>
          <w:lang w:val="sv-SE"/>
        </w:rPr>
      </w:pPr>
      <w:r w:rsidRPr="00015A3E">
        <w:rPr>
          <w:color w:val="001F5F"/>
          <w:sz w:val="28"/>
          <w:szCs w:val="28"/>
          <w:lang w:val="sv-SE"/>
        </w:rPr>
        <w:t>I slutändan, prioritera vilka färdigheter du vill arbeta med!</w:t>
      </w:r>
    </w:p>
    <w:p w14:paraId="436A999E" w14:textId="77777777" w:rsidR="000D5B15" w:rsidRPr="00CF4A7F" w:rsidRDefault="000D5B15">
      <w:pPr>
        <w:pBdr>
          <w:top w:val="nil"/>
          <w:left w:val="nil"/>
          <w:bottom w:val="nil"/>
          <w:right w:val="nil"/>
          <w:between w:val="nil"/>
        </w:pBdr>
        <w:rPr>
          <w:color w:val="000000"/>
          <w:sz w:val="20"/>
          <w:szCs w:val="20"/>
          <w:lang w:val="sv-SE"/>
        </w:rPr>
      </w:pPr>
    </w:p>
    <w:p w14:paraId="6B941AF6" w14:textId="77777777" w:rsidR="000D5B15" w:rsidRPr="00CF4A7F" w:rsidRDefault="000D5B15">
      <w:pPr>
        <w:pBdr>
          <w:top w:val="nil"/>
          <w:left w:val="nil"/>
          <w:bottom w:val="nil"/>
          <w:right w:val="nil"/>
          <w:between w:val="nil"/>
        </w:pBdr>
        <w:rPr>
          <w:color w:val="000000"/>
          <w:sz w:val="20"/>
          <w:szCs w:val="20"/>
          <w:lang w:val="sv-SE"/>
        </w:rPr>
      </w:pPr>
    </w:p>
    <w:p w14:paraId="2BDB4408" w14:textId="77777777" w:rsidR="000D5B15" w:rsidRPr="00CF4A7F" w:rsidRDefault="000D5B15">
      <w:pPr>
        <w:pBdr>
          <w:top w:val="nil"/>
          <w:left w:val="nil"/>
          <w:bottom w:val="nil"/>
          <w:right w:val="nil"/>
          <w:between w:val="nil"/>
        </w:pBdr>
        <w:rPr>
          <w:color w:val="000000"/>
          <w:sz w:val="20"/>
          <w:szCs w:val="20"/>
          <w:lang w:val="sv-SE"/>
        </w:rPr>
      </w:pPr>
    </w:p>
    <w:p w14:paraId="15CDB9B4" w14:textId="77777777" w:rsidR="000D5B15" w:rsidRPr="00CF4A7F" w:rsidRDefault="000D5B15">
      <w:pPr>
        <w:pBdr>
          <w:top w:val="nil"/>
          <w:left w:val="nil"/>
          <w:bottom w:val="nil"/>
          <w:right w:val="nil"/>
          <w:between w:val="nil"/>
        </w:pBdr>
        <w:rPr>
          <w:color w:val="000000"/>
          <w:sz w:val="20"/>
          <w:szCs w:val="20"/>
          <w:lang w:val="sv-SE"/>
        </w:rPr>
      </w:pPr>
    </w:p>
    <w:p w14:paraId="1059FD38" w14:textId="77777777" w:rsidR="000D5B15" w:rsidRPr="00CF4A7F" w:rsidRDefault="000D5B15">
      <w:pPr>
        <w:pBdr>
          <w:top w:val="nil"/>
          <w:left w:val="nil"/>
          <w:bottom w:val="nil"/>
          <w:right w:val="nil"/>
          <w:between w:val="nil"/>
        </w:pBdr>
        <w:spacing w:before="2"/>
        <w:rPr>
          <w:color w:val="000000"/>
          <w:sz w:val="28"/>
          <w:szCs w:val="28"/>
          <w:lang w:val="sv-SE"/>
        </w:rPr>
      </w:pPr>
    </w:p>
    <w:p w14:paraId="3D6ECAE8" w14:textId="77777777" w:rsidR="00C45054" w:rsidRDefault="00C45054">
      <w:pPr>
        <w:spacing w:before="86"/>
        <w:ind w:left="464" w:right="570"/>
        <w:jc w:val="center"/>
        <w:rPr>
          <w:i/>
          <w:color w:val="001F5F"/>
          <w:sz w:val="32"/>
          <w:szCs w:val="32"/>
        </w:rPr>
      </w:pPr>
    </w:p>
    <w:p w14:paraId="11A918A0" w14:textId="69766C85" w:rsidR="000D5B15" w:rsidRPr="00C45054" w:rsidRDefault="00000000" w:rsidP="00C45054">
      <w:pPr>
        <w:spacing w:before="86"/>
        <w:ind w:left="464" w:right="570"/>
        <w:jc w:val="center"/>
        <w:rPr>
          <w:i/>
          <w:sz w:val="32"/>
          <w:szCs w:val="32"/>
        </w:rPr>
      </w:pPr>
      <w:r w:rsidRPr="00C45054">
        <w:rPr>
          <w:i/>
          <w:color w:val="001F5F"/>
          <w:sz w:val="32"/>
          <w:szCs w:val="32"/>
          <w:lang w:val="sv-SE"/>
        </w:rPr>
        <w:t>“</w:t>
      </w:r>
      <w:r w:rsidR="00C45054">
        <w:rPr>
          <w:i/>
          <w:color w:val="001F5F"/>
          <w:sz w:val="32"/>
          <w:szCs w:val="32"/>
          <w:lang w:val="sv"/>
        </w:rPr>
        <w:t>Framgång handlar inte alltid om storhet. Det handlar om konsekvens. Konsekvent hårt arbete leder till framgång. Storhet kommer." Dwayne Johnson</w:t>
      </w:r>
      <w:r>
        <w:rPr>
          <w:noProof/>
        </w:rPr>
        <mc:AlternateContent>
          <mc:Choice Requires="wpg">
            <w:drawing>
              <wp:anchor distT="0" distB="0" distL="114300" distR="114300" simplePos="0" relativeHeight="251659264" behindDoc="0" locked="0" layoutInCell="1" hidden="0" allowOverlap="1" wp14:anchorId="1457A4FA" wp14:editId="0160CFC2">
                <wp:simplePos x="0" y="0"/>
                <wp:positionH relativeFrom="column">
                  <wp:posOffset>266700</wp:posOffset>
                </wp:positionH>
                <wp:positionV relativeFrom="paragraph">
                  <wp:posOffset>215900</wp:posOffset>
                </wp:positionV>
                <wp:extent cx="7261860" cy="2800350"/>
                <wp:effectExtent l="0" t="0" r="0" b="0"/>
                <wp:wrapTopAndBottom distT="0" distB="0"/>
                <wp:docPr id="6" name="Grupp 6"/>
                <wp:cNvGraphicFramePr/>
                <a:graphic xmlns:a="http://schemas.openxmlformats.org/drawingml/2006/main">
                  <a:graphicData uri="http://schemas.microsoft.com/office/word/2010/wordprocessingGroup">
                    <wpg:wgp>
                      <wpg:cNvGrpSpPr/>
                      <wpg:grpSpPr>
                        <a:xfrm>
                          <a:off x="0" y="0"/>
                          <a:ext cx="7261860" cy="2800350"/>
                          <a:chOff x="1727750" y="2379175"/>
                          <a:chExt cx="7261900" cy="2801000"/>
                        </a:xfrm>
                      </wpg:grpSpPr>
                      <wpg:grpSp>
                        <wpg:cNvPr id="127560726" name="Grupp 127560726"/>
                        <wpg:cNvGrpSpPr/>
                        <wpg:grpSpPr>
                          <a:xfrm>
                            <a:off x="1727770" y="2379190"/>
                            <a:ext cx="7261860" cy="2800985"/>
                            <a:chOff x="0" y="-635"/>
                            <a:chExt cx="7261860" cy="2800985"/>
                          </a:xfrm>
                        </wpg:grpSpPr>
                        <wps:wsp>
                          <wps:cNvPr id="1687673679" name="Rektangel 1687673679"/>
                          <wps:cNvSpPr/>
                          <wps:spPr>
                            <a:xfrm>
                              <a:off x="0" y="0"/>
                              <a:ext cx="7261850" cy="2800350"/>
                            </a:xfrm>
                            <a:prstGeom prst="rect">
                              <a:avLst/>
                            </a:prstGeom>
                            <a:noFill/>
                            <a:ln>
                              <a:noFill/>
                            </a:ln>
                          </wps:spPr>
                          <wps:txbx>
                            <w:txbxContent>
                              <w:p w14:paraId="719F2F8C" w14:textId="77777777" w:rsidR="000D5B15" w:rsidRDefault="000D5B15">
                                <w:pPr>
                                  <w:textDirection w:val="btLr"/>
                                </w:pPr>
                              </w:p>
                            </w:txbxContent>
                          </wps:txbx>
                          <wps:bodyPr spcFirstLastPara="1" wrap="square" lIns="91425" tIns="91425" rIns="91425" bIns="91425" anchor="ctr" anchorCtr="0">
                            <a:noAutofit/>
                          </wps:bodyPr>
                        </wps:wsp>
                        <wps:wsp>
                          <wps:cNvPr id="1406622138" name="Rektangel 1406622138"/>
                          <wps:cNvSpPr/>
                          <wps:spPr>
                            <a:xfrm>
                              <a:off x="0" y="-635"/>
                              <a:ext cx="7261860" cy="2800350"/>
                            </a:xfrm>
                            <a:prstGeom prst="rect">
                              <a:avLst/>
                            </a:prstGeom>
                            <a:solidFill>
                              <a:srgbClr val="AA70D4"/>
                            </a:solidFill>
                            <a:ln>
                              <a:noFill/>
                            </a:ln>
                          </wps:spPr>
                          <wps:txbx>
                            <w:txbxContent>
                              <w:p w14:paraId="4B25127E" w14:textId="77777777" w:rsidR="000D5B15" w:rsidRDefault="000D5B15">
                                <w:pPr>
                                  <w:textDirection w:val="btLr"/>
                                </w:pPr>
                              </w:p>
                            </w:txbxContent>
                          </wps:txbx>
                          <wps:bodyPr spcFirstLastPara="1" wrap="square" lIns="91425" tIns="91425" rIns="91425" bIns="91425" anchor="ctr" anchorCtr="0">
                            <a:noAutofit/>
                          </wps:bodyPr>
                        </wps:wsp>
                        <wps:wsp>
                          <wps:cNvPr id="385333949" name="Frihandsfigur: Form 385333949"/>
                          <wps:cNvSpPr/>
                          <wps:spPr>
                            <a:xfrm>
                              <a:off x="1016634" y="49530"/>
                              <a:ext cx="5541645" cy="2690495"/>
                            </a:xfrm>
                            <a:custGeom>
                              <a:avLst/>
                              <a:gdLst/>
                              <a:ahLst/>
                              <a:cxnLst/>
                              <a:rect l="l" t="t" r="r" b="b"/>
                              <a:pathLst>
                                <a:path w="5541645" h="2690495" extrusionOk="0">
                                  <a:moveTo>
                                    <a:pt x="0" y="2689860"/>
                                  </a:moveTo>
                                  <a:lnTo>
                                    <a:pt x="5541645" y="2689860"/>
                                  </a:lnTo>
                                  <a:lnTo>
                                    <a:pt x="5541645" y="0"/>
                                  </a:lnTo>
                                  <a:moveTo>
                                    <a:pt x="0" y="0"/>
                                  </a:moveTo>
                                  <a:lnTo>
                                    <a:pt x="0" y="2689860"/>
                                  </a:lnTo>
                                </a:path>
                              </a:pathLst>
                            </a:custGeom>
                            <a:solidFill>
                              <a:srgbClr val="FFFFFF"/>
                            </a:solidFill>
                            <a:ln w="9525" cap="flat" cmpd="sng">
                              <a:solidFill>
                                <a:srgbClr val="4471C4"/>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457A4FA" id="Grupp 6" o:spid="_x0000_s1027" style="position:absolute;left:0;text-align:left;margin-left:21pt;margin-top:17pt;width:571.8pt;height:220.5pt;z-index:251659264" coordorigin="17277,23791" coordsize="72619,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">
                <v:group id="Grupp 127560726" o:spid="_x0000_s1028" style="position:absolute;left:17277;top:23791;width:72619;height:28010" coordorigin=",-6" coordsize="72618,2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">
                  <v:rect id="Rektangel 1687673679" o:spid="_x0000_s1029" style="position:absolute;width:72618;height:2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" filled="f" stroked="f">
                    <v:textbox inset="2.53958mm,2.53958mm,2.53958mm,2.53958mm">
                      <w:txbxContent>
                        <w:p w14:paraId="719F2F8C" w14:textId="77777777" w:rsidR="000D5B15" w:rsidRDefault="000D5B15">
                          <w:pPr>
                            <w:textDirection w:val="btLr"/>
                          </w:pPr>
                        </w:p>
                      </w:txbxContent>
                    </v:textbox>
                  </v:rect>
                  <v:rect id="Rektangel 1406622138" o:spid="_x0000_s1030" style="position:absolute;top:-6;width:72618;height:2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" fillcolor="#aa70d4" stroked="f">
                    <v:textbox inset="2.53958mm,2.53958mm,2.53958mm,2.53958mm">
                      <w:txbxContent>
                        <w:p w14:paraId="4B25127E" w14:textId="77777777" w:rsidR="000D5B15" w:rsidRDefault="000D5B15">
                          <w:pPr>
                            <w:textDirection w:val="btLr"/>
                          </w:pPr>
                        </w:p>
                      </w:txbxContent>
                    </v:textbox>
                  </v:rect>
                  <v:shape id="Frihandsfigur: Form 385333949" o:spid="_x0000_s1031" style="position:absolute;left:10166;top:495;width:55416;height:26905;visibility:visible;mso-wrap-style:square;v-text-anchor:middle" coordsize="5541645,269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" path="m,2689860r5541645,l5541645,m,l,2689860e" strokecolor="#4471c4">
                    <v:stroke startarrowwidth="narrow" startarrowlength="short" endarrowwidth="narrow" endarrowlength="short"/>
                    <v:path arrowok="t" o:extrusionok="f"/>
                  </v:shape>
                </v:group>
                <w10:wrap type="topAndBottom"/>
              </v:group>
            </w:pict>
          </mc:Fallback>
        </mc:AlternateContent>
      </w:r>
    </w:p>
    <w:p w14:paraId="31C6C540" w14:textId="77777777" w:rsidR="000D5B15" w:rsidRDefault="000D5B15">
      <w:pPr>
        <w:ind w:left="269" w:right="570"/>
        <w:jc w:val="center"/>
        <w:rPr>
          <w:color w:val="1B3B64"/>
          <w:sz w:val="44"/>
          <w:szCs w:val="44"/>
        </w:rPr>
      </w:pPr>
    </w:p>
    <w:p w14:paraId="71EB2D87" w14:textId="12453E52" w:rsidR="00CF4A7F" w:rsidRPr="00015A3E" w:rsidRDefault="00CF4A7F" w:rsidP="00880E8C">
      <w:pPr>
        <w:ind w:left="269" w:right="570"/>
        <w:jc w:val="center"/>
        <w:rPr>
          <w:sz w:val="44"/>
          <w:szCs w:val="44"/>
          <w:lang w:val="sv-SE"/>
        </w:rPr>
      </w:pPr>
      <w:r w:rsidRPr="00CF4A7F">
        <w:rPr>
          <w:color w:val="1B3B64"/>
          <w:sz w:val="44"/>
          <w:szCs w:val="44"/>
          <w:lang w:val="sv"/>
        </w:rPr>
        <w:t>FÖR MER INFORMATION</w:t>
      </w:r>
    </w:p>
    <w:p w14:paraId="5262433D" w14:textId="47EC60C3" w:rsidR="000D5B15" w:rsidRPr="00015A3E" w:rsidRDefault="00015A3E" w:rsidP="00015A3E">
      <w:pPr>
        <w:pBdr>
          <w:top w:val="nil"/>
          <w:left w:val="nil"/>
          <w:bottom w:val="nil"/>
          <w:right w:val="nil"/>
          <w:between w:val="nil"/>
        </w:pBdr>
        <w:spacing w:before="6"/>
        <w:rPr>
          <w:color w:val="000000"/>
          <w:sz w:val="17"/>
          <w:szCs w:val="17"/>
          <w:lang w:val="sv-SE"/>
        </w:rPr>
        <w:sectPr w:rsidR="000D5B15" w:rsidRPr="00015A3E">
          <w:pgSz w:w="12000" w:h="30000"/>
          <w:pgMar w:top="80" w:right="180" w:bottom="0" w:left="20" w:header="360" w:footer="360" w:gutter="0"/>
          <w:pgNumType w:start="1"/>
          <w:cols w:space="720"/>
        </w:sectPr>
      </w:pPr>
      <w:r>
        <w:rPr>
          <w:noProof/>
        </w:rPr>
        <w:drawing>
          <wp:anchor distT="0" distB="0" distL="0" distR="0" simplePos="0" relativeHeight="251661312" behindDoc="0" locked="0" layoutInCell="1" hidden="0" allowOverlap="1" wp14:anchorId="5AD55DDE" wp14:editId="53AC3671">
            <wp:simplePos x="0" y="0"/>
            <wp:positionH relativeFrom="column">
              <wp:posOffset>242570</wp:posOffset>
            </wp:positionH>
            <wp:positionV relativeFrom="paragraph">
              <wp:posOffset>1797685</wp:posOffset>
            </wp:positionV>
            <wp:extent cx="1777822" cy="356044"/>
            <wp:effectExtent l="0" t="0" r="0" b="0"/>
            <wp:wrapTopAndBottom distT="0" distB="0"/>
            <wp:docPr id="7" name="image1.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7"/>
                    <a:srcRect/>
                    <a:stretch>
                      <a:fillRect/>
                    </a:stretch>
                  </pic:blipFill>
                  <pic:spPr>
                    <a:xfrm>
                      <a:off x="0" y="0"/>
                      <a:ext cx="1777822" cy="356044"/>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7A0EFD25" wp14:editId="0C021125">
                <wp:simplePos x="0" y="0"/>
                <wp:positionH relativeFrom="column">
                  <wp:posOffset>254000</wp:posOffset>
                </wp:positionH>
                <wp:positionV relativeFrom="paragraph">
                  <wp:posOffset>129540</wp:posOffset>
                </wp:positionV>
                <wp:extent cx="7261860" cy="1684020"/>
                <wp:effectExtent l="0" t="0" r="0" b="0"/>
                <wp:wrapTopAndBottom distT="0" distB="0"/>
                <wp:docPr id="4" name="Frihandsfigur: Form 4"/>
                <wp:cNvGraphicFramePr/>
                <a:graphic xmlns:a="http://schemas.openxmlformats.org/drawingml/2006/main">
                  <a:graphicData uri="http://schemas.microsoft.com/office/word/2010/wordprocessingShape">
                    <wps:wsp>
                      <wps:cNvSpPr/>
                      <wps:spPr>
                        <a:xfrm>
                          <a:off x="0" y="0"/>
                          <a:ext cx="7261860" cy="1684020"/>
                        </a:xfrm>
                        <a:custGeom>
                          <a:avLst/>
                          <a:gdLst/>
                          <a:ahLst/>
                          <a:cxnLst/>
                          <a:rect l="l" t="t" r="r" b="b"/>
                          <a:pathLst>
                            <a:path w="7261860" h="1504950" extrusionOk="0">
                              <a:moveTo>
                                <a:pt x="0" y="0"/>
                              </a:moveTo>
                              <a:lnTo>
                                <a:pt x="0" y="1504950"/>
                              </a:lnTo>
                              <a:lnTo>
                                <a:pt x="7261860" y="1504950"/>
                              </a:lnTo>
                              <a:lnTo>
                                <a:pt x="7261860" y="0"/>
                              </a:lnTo>
                              <a:close/>
                            </a:path>
                          </a:pathLst>
                        </a:custGeom>
                        <a:solidFill>
                          <a:srgbClr val="C8A3E3"/>
                        </a:solidFill>
                        <a:ln>
                          <a:noFill/>
                        </a:ln>
                      </wps:spPr>
                      <wps:txbx>
                        <w:txbxContent>
                          <w:p w14:paraId="744AB27A" w14:textId="245DE119" w:rsidR="00015A3E" w:rsidRDefault="00015A3E" w:rsidP="00015A3E">
                            <w:pPr>
                              <w:spacing w:before="76"/>
                              <w:ind w:left="207" w:firstLine="207"/>
                              <w:textDirection w:val="btLr"/>
                              <w:rPr>
                                <w:lang w:val="sv-SE"/>
                              </w:rPr>
                            </w:pPr>
                            <w:r>
                              <w:rPr>
                                <w:color w:val="1B3B64"/>
                                <w:sz w:val="28"/>
                                <w:lang w:val="sv"/>
                              </w:rPr>
                              <w:t>För mer information om hur du bedömer dina mjuka och hårda färdigheter</w:t>
                            </w:r>
                            <w:r w:rsidR="00C45054">
                              <w:rPr>
                                <w:color w:val="1B3B64"/>
                                <w:sz w:val="28"/>
                                <w:lang w:val="sv"/>
                              </w:rPr>
                              <w:t xml:space="preserve">, besök </w:t>
                            </w:r>
                            <w:r>
                              <w:rPr>
                                <w:color w:val="1B3B64"/>
                                <w:sz w:val="28"/>
                                <w:lang w:val="sv"/>
                              </w:rPr>
                              <w:t>följande länkar:</w:t>
                            </w:r>
                          </w:p>
                          <w:p w14:paraId="097E5401" w14:textId="1A7A78D1" w:rsidR="00015A3E" w:rsidRDefault="00015A3E" w:rsidP="00015A3E">
                            <w:pPr>
                              <w:spacing w:before="76"/>
                              <w:ind w:left="207" w:firstLine="207"/>
                              <w:textDirection w:val="btLr"/>
                              <w:rPr>
                                <w:lang w:val="sv-SE"/>
                              </w:rPr>
                            </w:pPr>
                            <w:hyperlink r:id="rId8" w:history="1">
                              <w:r w:rsidRPr="006838EE">
                                <w:rPr>
                                  <w:rStyle w:val="Hyperlnk"/>
                                  <w:sz w:val="28"/>
                                  <w:lang w:val="sv-SE"/>
                                </w:rPr>
                                <w:t>https://www.valamis.com/hub/hard-skills-vs-soft-skills</w:t>
                              </w:r>
                            </w:hyperlink>
                          </w:p>
                          <w:p w14:paraId="00461E56" w14:textId="0DEA2F1B" w:rsidR="00015A3E" w:rsidRDefault="00015A3E" w:rsidP="00015A3E">
                            <w:pPr>
                              <w:spacing w:before="76"/>
                              <w:ind w:left="207" w:firstLine="207"/>
                              <w:textDirection w:val="btLr"/>
                              <w:rPr>
                                <w:lang w:val="sv-SE"/>
                              </w:rPr>
                            </w:pPr>
                            <w:hyperlink r:id="rId9" w:history="1">
                              <w:r w:rsidRPr="006838EE">
                                <w:rPr>
                                  <w:rStyle w:val="Hyperlnk"/>
                                  <w:sz w:val="28"/>
                                  <w:lang w:val="sv-SE"/>
                                </w:rPr>
                                <w:t>https://www.careeraddict.com/assessing-skills-career</w:t>
                              </w:r>
                            </w:hyperlink>
                          </w:p>
                          <w:p w14:paraId="5857BC71" w14:textId="30955F64" w:rsidR="00015A3E" w:rsidRDefault="00015A3E" w:rsidP="00015A3E">
                            <w:pPr>
                              <w:spacing w:before="76"/>
                              <w:ind w:left="207" w:firstLine="207"/>
                              <w:textDirection w:val="btLr"/>
                            </w:pPr>
                            <w:hyperlink r:id="rId10" w:history="1">
                              <w:r w:rsidRPr="006838EE">
                                <w:rPr>
                                  <w:rStyle w:val="Hyperlnk"/>
                                  <w:sz w:val="28"/>
                                </w:rPr>
                                <w:t>https://blog.avilar.com/2020/05/20/what-is-a-skills-assessment-and-why-is-it- important/</w:t>
                              </w:r>
                            </w:hyperlink>
                          </w:p>
                          <w:p w14:paraId="0AD6F21E" w14:textId="436016CE" w:rsidR="000D5B15" w:rsidRDefault="00000000" w:rsidP="00015A3E">
                            <w:pPr>
                              <w:spacing w:before="76"/>
                              <w:ind w:left="207" w:firstLine="207"/>
                              <w:textDirection w:val="btLr"/>
                            </w:pPr>
                            <w:r>
                              <w:rPr>
                                <w:color w:val="0462C1"/>
                                <w:sz w:val="28"/>
                                <w:u w:val="single"/>
                              </w:rPr>
                              <w:t>https://iguideproject.eu/wp-content/uploads/IO1/iGuideIO1LearnerHandbookEN.pdf</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EFD25" id="Frihandsfigur: Form 4" o:spid="_x0000_s1032" style="position:absolute;margin-left:20pt;margin-top:10.2pt;width:571.8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261860,150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" adj="-11796480,,5400" path="m,l,1504950r7261860,l7261860,,,xe" fillcolor="#c8a3e3" stroked="f">
                <v:stroke joinstyle="miter"/>
                <v:formulas/>
                <v:path arrowok="t" o:extrusionok="f" o:connecttype="custom" textboxrect="0,0,7261860,1504950"/>
                <v:textbox inset="0,3pt,0,3pt">
                  <w:txbxContent>
                    <w:p w14:paraId="744AB27A" w14:textId="245DE119" w:rsidR="00015A3E" w:rsidRDefault="00015A3E" w:rsidP="00015A3E">
                      <w:pPr>
                        <w:spacing w:before="76"/>
                        <w:ind w:left="207" w:firstLine="207"/>
                        <w:textDirection w:val="btLr"/>
                        <w:rPr>
                          <w:lang w:val="sv-SE"/>
                        </w:rPr>
                      </w:pPr>
                      <w:r>
                        <w:rPr>
                          <w:color w:val="1B3B64"/>
                          <w:sz w:val="28"/>
                          <w:lang w:val="sv"/>
                        </w:rPr>
                        <w:t>För mer information om hur du bedömer dina mjuka och hårda färdigheter</w:t>
                      </w:r>
                      <w:r w:rsidR="00C45054">
                        <w:rPr>
                          <w:color w:val="1B3B64"/>
                          <w:sz w:val="28"/>
                          <w:lang w:val="sv"/>
                        </w:rPr>
                        <w:t xml:space="preserve">, besök </w:t>
                      </w:r>
                      <w:r>
                        <w:rPr>
                          <w:color w:val="1B3B64"/>
                          <w:sz w:val="28"/>
                          <w:lang w:val="sv"/>
                        </w:rPr>
                        <w:t>följande länkar:</w:t>
                      </w:r>
                    </w:p>
                    <w:p w14:paraId="097E5401" w14:textId="1A7A78D1" w:rsidR="00015A3E" w:rsidRDefault="00015A3E" w:rsidP="00015A3E">
                      <w:pPr>
                        <w:spacing w:before="76"/>
                        <w:ind w:left="207" w:firstLine="207"/>
                        <w:textDirection w:val="btLr"/>
                        <w:rPr>
                          <w:lang w:val="sv-SE"/>
                        </w:rPr>
                      </w:pPr>
                      <w:hyperlink r:id="rId11" w:history="1">
                        <w:r w:rsidRPr="006838EE">
                          <w:rPr>
                            <w:rStyle w:val="Hyperlnk"/>
                            <w:sz w:val="28"/>
                            <w:lang w:val="sv-SE"/>
                          </w:rPr>
                          <w:t>https://www.valamis.com/hub/hard-skills-vs-soft-skills</w:t>
                        </w:r>
                      </w:hyperlink>
                    </w:p>
                    <w:p w14:paraId="00461E56" w14:textId="0DEA2F1B" w:rsidR="00015A3E" w:rsidRDefault="00015A3E" w:rsidP="00015A3E">
                      <w:pPr>
                        <w:spacing w:before="76"/>
                        <w:ind w:left="207" w:firstLine="207"/>
                        <w:textDirection w:val="btLr"/>
                        <w:rPr>
                          <w:lang w:val="sv-SE"/>
                        </w:rPr>
                      </w:pPr>
                      <w:hyperlink r:id="rId12" w:history="1">
                        <w:r w:rsidRPr="006838EE">
                          <w:rPr>
                            <w:rStyle w:val="Hyperlnk"/>
                            <w:sz w:val="28"/>
                            <w:lang w:val="sv-SE"/>
                          </w:rPr>
                          <w:t>https://www.careeraddict.com/assessing-skills-career</w:t>
                        </w:r>
                      </w:hyperlink>
                    </w:p>
                    <w:p w14:paraId="5857BC71" w14:textId="30955F64" w:rsidR="00015A3E" w:rsidRDefault="00015A3E" w:rsidP="00015A3E">
                      <w:pPr>
                        <w:spacing w:before="76"/>
                        <w:ind w:left="207" w:firstLine="207"/>
                        <w:textDirection w:val="btLr"/>
                      </w:pPr>
                      <w:hyperlink r:id="rId13" w:history="1">
                        <w:r w:rsidRPr="006838EE">
                          <w:rPr>
                            <w:rStyle w:val="Hyperlnk"/>
                            <w:sz w:val="28"/>
                          </w:rPr>
                          <w:t>https://blog.avilar.com/2020/05/20/what-is-a-skills-assessment-and-why-is-it- important/</w:t>
                        </w:r>
                      </w:hyperlink>
                    </w:p>
                    <w:p w14:paraId="0AD6F21E" w14:textId="436016CE" w:rsidR="000D5B15" w:rsidRDefault="00000000" w:rsidP="00015A3E">
                      <w:pPr>
                        <w:spacing w:before="76"/>
                        <w:ind w:left="207" w:firstLine="207"/>
                        <w:textDirection w:val="btLr"/>
                      </w:pPr>
                      <w:r>
                        <w:rPr>
                          <w:color w:val="0462C1"/>
                          <w:sz w:val="28"/>
                          <w:u w:val="single"/>
                        </w:rPr>
                        <w:t>https://iguideproject.eu/wp-content/uploads/IO1/iGuideIO1LearnerHandbookEN.pdf</w:t>
                      </w:r>
                    </w:p>
                  </w:txbxContent>
                </v:textbox>
                <w10:wrap type="topAndBottom"/>
              </v:shape>
            </w:pict>
          </mc:Fallback>
        </mc:AlternateContent>
      </w:r>
    </w:p>
    <w:p w14:paraId="1EBA61AA" w14:textId="66EFDA7E" w:rsidR="000D5B15" w:rsidRPr="00CF4A7F" w:rsidRDefault="000D5B15" w:rsidP="00015A3E">
      <w:pPr>
        <w:spacing w:before="43"/>
        <w:ind w:left="150"/>
        <w:rPr>
          <w:rFonts w:ascii="Liberation Sans Narrow" w:eastAsia="Liberation Sans Narrow" w:hAnsi="Liberation Sans Narrow" w:cs="Liberation Sans Narrow"/>
          <w:sz w:val="24"/>
          <w:szCs w:val="24"/>
          <w:lang w:val="sv-SE"/>
        </w:rPr>
      </w:pPr>
    </w:p>
    <w:sectPr w:rsidR="000D5B15" w:rsidRPr="00CF4A7F">
      <w:pgSz w:w="12000" w:h="30000"/>
      <w:pgMar w:top="1400" w:right="180" w:bottom="280" w:left="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4A0"/>
    <w:multiLevelType w:val="multilevel"/>
    <w:tmpl w:val="226E25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F04343"/>
    <w:multiLevelType w:val="multilevel"/>
    <w:tmpl w:val="59BA9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BBC3752"/>
    <w:multiLevelType w:val="multilevel"/>
    <w:tmpl w:val="181895D4"/>
    <w:lvl w:ilvl="0">
      <w:numFmt w:val="bullet"/>
      <w:lvlText w:val="•"/>
      <w:lvlJc w:val="left"/>
      <w:pPr>
        <w:ind w:left="1115" w:hanging="360"/>
      </w:pPr>
      <w:rPr>
        <w:rFonts w:ascii="Verdana" w:eastAsia="Verdana" w:hAnsi="Verdana" w:cs="Verdana"/>
        <w:b w:val="0"/>
        <w:i w:val="0"/>
        <w:color w:val="001F5F"/>
        <w:sz w:val="28"/>
        <w:szCs w:val="28"/>
      </w:rPr>
    </w:lvl>
    <w:lvl w:ilvl="1">
      <w:numFmt w:val="bullet"/>
      <w:lvlText w:val="•"/>
      <w:lvlJc w:val="left"/>
      <w:pPr>
        <w:ind w:left="2188" w:hanging="360"/>
      </w:pPr>
    </w:lvl>
    <w:lvl w:ilvl="2">
      <w:numFmt w:val="bullet"/>
      <w:lvlText w:val="•"/>
      <w:lvlJc w:val="left"/>
      <w:pPr>
        <w:ind w:left="3256" w:hanging="360"/>
      </w:pPr>
    </w:lvl>
    <w:lvl w:ilvl="3">
      <w:numFmt w:val="bullet"/>
      <w:lvlText w:val="•"/>
      <w:lvlJc w:val="left"/>
      <w:pPr>
        <w:ind w:left="4324" w:hanging="360"/>
      </w:pPr>
    </w:lvl>
    <w:lvl w:ilvl="4">
      <w:numFmt w:val="bullet"/>
      <w:lvlText w:val="•"/>
      <w:lvlJc w:val="left"/>
      <w:pPr>
        <w:ind w:left="5392" w:hanging="360"/>
      </w:pPr>
    </w:lvl>
    <w:lvl w:ilvl="5">
      <w:numFmt w:val="bullet"/>
      <w:lvlText w:val="•"/>
      <w:lvlJc w:val="left"/>
      <w:pPr>
        <w:ind w:left="6460" w:hanging="360"/>
      </w:pPr>
    </w:lvl>
    <w:lvl w:ilvl="6">
      <w:numFmt w:val="bullet"/>
      <w:lvlText w:val="•"/>
      <w:lvlJc w:val="left"/>
      <w:pPr>
        <w:ind w:left="7528" w:hanging="360"/>
      </w:pPr>
    </w:lvl>
    <w:lvl w:ilvl="7">
      <w:numFmt w:val="bullet"/>
      <w:lvlText w:val="•"/>
      <w:lvlJc w:val="left"/>
      <w:pPr>
        <w:ind w:left="8596" w:hanging="360"/>
      </w:pPr>
    </w:lvl>
    <w:lvl w:ilvl="8">
      <w:numFmt w:val="bullet"/>
      <w:lvlText w:val="•"/>
      <w:lvlJc w:val="left"/>
      <w:pPr>
        <w:ind w:left="9664" w:hanging="360"/>
      </w:pPr>
    </w:lvl>
  </w:abstractNum>
  <w:abstractNum w:abstractNumId="3" w15:restartNumberingAfterBreak="0">
    <w:nsid w:val="5D6D78B9"/>
    <w:multiLevelType w:val="multilevel"/>
    <w:tmpl w:val="43F0D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5AB73DF"/>
    <w:multiLevelType w:val="multilevel"/>
    <w:tmpl w:val="7856F400"/>
    <w:lvl w:ilvl="0">
      <w:start w:val="1"/>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2401650">
    <w:abstractNumId w:val="2"/>
  </w:num>
  <w:num w:numId="2" w16cid:durableId="1647322130">
    <w:abstractNumId w:val="1"/>
  </w:num>
  <w:num w:numId="3" w16cid:durableId="1916432039">
    <w:abstractNumId w:val="4"/>
  </w:num>
  <w:num w:numId="4" w16cid:durableId="1934246043">
    <w:abstractNumId w:val="0"/>
  </w:num>
  <w:num w:numId="5" w16cid:durableId="485249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15"/>
    <w:rsid w:val="00015A3E"/>
    <w:rsid w:val="000D5B15"/>
    <w:rsid w:val="00375E8C"/>
    <w:rsid w:val="006240FD"/>
    <w:rsid w:val="008671D6"/>
    <w:rsid w:val="00B110E1"/>
    <w:rsid w:val="00C45054"/>
    <w:rsid w:val="00CF4A7F"/>
    <w:rsid w:val="00D40731"/>
    <w:rsid w:val="00DB5873"/>
    <w:rsid w:val="00EB1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2A37"/>
  <w15:docId w15:val="{78DB367B-39D7-4983-89A4-CC89AC7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Rubrik1">
    <w:name w:val="heading 1"/>
    <w:basedOn w:val="Normal"/>
    <w:uiPriority w:val="9"/>
    <w:qFormat/>
    <w:pPr>
      <w:ind w:left="395"/>
      <w:outlineLvl w:val="0"/>
    </w:pPr>
    <w:rPr>
      <w:b/>
      <w:bCs/>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uiPriority w:val="10"/>
    <w:qFormat/>
    <w:pPr>
      <w:spacing w:line="500" w:lineRule="exact"/>
    </w:pPr>
    <w:rPr>
      <w:rFonts w:ascii="Liberation Sans Narrow" w:eastAsia="Liberation Sans Narrow" w:hAnsi="Liberation Sans Narrow" w:cs="Liberation Sans Narrow"/>
      <w:sz w:val="52"/>
      <w:szCs w:val="5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115" w:hanging="361"/>
    </w:pPr>
    <w:rPr>
      <w:sz w:val="28"/>
      <w:szCs w:val="28"/>
    </w:rPr>
  </w:style>
  <w:style w:type="paragraph" w:styleId="Liststycke">
    <w:name w:val="List Paragraph"/>
    <w:basedOn w:val="Normal"/>
    <w:uiPriority w:val="1"/>
    <w:qFormat/>
    <w:pPr>
      <w:spacing w:line="341" w:lineRule="exact"/>
      <w:ind w:left="1115" w:hanging="361"/>
    </w:pPr>
  </w:style>
  <w:style w:type="paragraph" w:customStyle="1" w:styleId="TableParagraph">
    <w:name w:val="Table Paragraph"/>
    <w:basedOn w:val="Normal"/>
    <w:uiPriority w:val="1"/>
    <w:qFormat/>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015A3E"/>
    <w:rPr>
      <w:color w:val="0000FF" w:themeColor="hyperlink"/>
      <w:u w:val="single"/>
    </w:rPr>
  </w:style>
  <w:style w:type="character" w:styleId="Olstomnmnande">
    <w:name w:val="Unresolved Mention"/>
    <w:basedOn w:val="Standardstycketeckensnitt"/>
    <w:uiPriority w:val="99"/>
    <w:semiHidden/>
    <w:unhideWhenUsed/>
    <w:rsid w:val="00015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alamis.com/hub/hard-skills-vs-soft-skills" TargetMode="External"/><Relationship Id="rId13" Type="http://schemas.openxmlformats.org/officeDocument/2006/relationships/hyperlink" Target="https://blog.avilar.com/2020/05/20/what-is-a-skills-assessment-and-why-is-it-%20important/"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careeraddict.com/assessing-skills-care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valamis.com/hub/hard-skills-vs-soft-skil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og.avilar.com/2020/05/20/what-is-a-skills-assessment-and-why-is-it-%20important/" TargetMode="External"/><Relationship Id="rId4" Type="http://schemas.openxmlformats.org/officeDocument/2006/relationships/settings" Target="settings.xml"/><Relationship Id="rId9" Type="http://schemas.openxmlformats.org/officeDocument/2006/relationships/hyperlink" Target="https://www.careeraddict.com/assessing-skills-care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qb9kV/GwdbczXh6R+GcX0KC3A==">AMUW2mX7M061IOsdcba3eKCnuRlEcMDWd+azDGcWNStA48Ty+S7y3iel/GqU9opY4KF8NryeX2924fPg3pW28HCStsuscu/TIBQuNofIir7e4te6VktQXCs=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310</Words>
  <Characters>1647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ingmarie Rohdin</dc:creator>
  <cp:lastModifiedBy>ingmarie Rohdin</cp:lastModifiedBy>
  <cp:revision>3</cp:revision>
  <dcterms:created xsi:type="dcterms:W3CDTF">2023-04-16T18:32:00Z</dcterms:created>
  <dcterms:modified xsi:type="dcterms:W3CDTF">2023-04-16T18:43:00Z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