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dgm="http://schemas.openxmlformats.org/drawingml/2006/diagram" xmlns:lc="http://schemas.openxmlformats.org/drawingml/2006/lockedCanvas" xmlns:c="http://schemas.openxmlformats.org/drawingml/2006/chart" xmlns:sl="http://schemas.openxmlformats.org/schemaLibrary/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0B6" w:rsidRDefault="006020B6">
      <w:pPr>
        <w:pBdr>
          <w:top w:val="nil"/>
          <w:left w:val="nil"/>
          <w:bottom w:val="nil"/>
          <w:right w:val="nil"/>
          <w:between w:val="nil"/>
        </w:pBdr>
        <w:spacing w:line="276" w:lineRule="auto"/>
      </w:pPr>
      <w:bookmarkStart w:name="_GoBack" w:id="0"/>
      <w:bookmarkEnd w:id="0"/>
    </w:p>
    <w:p w:rsidR="006020B6" w:rsidRDefault="00866D7E">
      <w:pPr>
        <w:pBdr>
          <w:top w:val="nil"/>
          <w:left w:val="nil"/>
          <w:bottom w:val="nil"/>
          <w:right w:val="nil"/>
          <w:between w:val="nil"/>
        </w:pBdr>
        <w:ind w:start="3174"/>
        <w:rPr>
          <w:color w:val="000000"/>
          <w:sz w:val="20"/>
          <w:szCs w:val="20"/>
        </w:rPr>
      </w:pPr>
      <w:r>
        <w:rPr>
          <w:noProof/>
          <w:color w:val="000000"/>
          <w:sz w:val="20"/>
          <w:szCs w:val="20"/>
        </w:rPr>
        <w:drawing>
          <wp:inline distT="0" distB="0" distL="0" distR="0">
            <wp:extent cx="3499645" cy="1551051"/>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499645" cy="1551051"/>
                    </a:xfrm>
                    <a:prstGeom prst="rect">
                      <a:avLst/>
                    </a:prstGeom>
                    <a:ln/>
                  </pic:spPr>
                </pic:pic>
              </a:graphicData>
            </a:graphic>
          </wp:inline>
        </w:drawing>
      </w:r>
    </w:p>
    <w:p w:rsidR="006020B6" w:rsidRDefault="006020B6">
      <w:pPr>
        <w:pBdr>
          <w:top w:val="nil"/>
          <w:left w:val="nil"/>
          <w:bottom w:val="nil"/>
          <w:right w:val="nil"/>
          <w:between w:val="nil"/>
        </w:pBdr>
        <w:rPr>
          <w:color w:val="000000"/>
          <w:sz w:val="29"/>
          <w:szCs w:val="29"/>
        </w:rPr>
      </w:pPr>
    </w:p>
    <w:p>
      <w:pPr>
        <w:spacing w:before="81"/>
        <w:ind w:start="580" w:firstLine="1447"/>
        <w:rPr>
          <w:b/>
          <w:sz w:val="44"/>
          <w:szCs w:val="44"/>
        </w:rPr>
      </w:pPr>
      <w:r>
        <w:rPr>
          <w:b/>
          <w:color w:val="1B3B64"/>
          <w:sz w:val="44"/>
          <w:szCs w:val="44"/>
          <w:u w:val="single"/>
        </w:rPr>
        <w:t xml:space="preserve">ΔΕΞΙΌΤΗΤΕΣ ΓΙΑ ΑΠΟΜΑΚΡΥΣΜΈΝΗ ΑΝΑΖΉΤΗΣΗ ΕΡΓΑΣΊΑΣ </w:t>
      </w:r>
      <w:r>
        <w:rPr>
          <w:b/>
          <w:color w:val="1B3B64"/>
          <w:sz w:val="44"/>
          <w:szCs w:val="44"/>
        </w:rPr>
        <w:t xml:space="preserve">ΠΡΟΕΤΟΙΜΑΣΊΑ ΓΙΑ ΑΞΙΟΛΟΓΉΣΕΙΣ ΠΡΙΝ ΑΠΌ ΤΗ ΣΥΝΈΝΤΕΥΞΗ</w:t>
      </w:r>
      <w:r>
        <w:rPr>
          <w:noProof/>
        </w:rPr>
        <mc:AlternateContent>
          <mc:Choice Requires="wpg">
            <w:drawing>
              <wp:anchor distT="0" distB="0" distL="114300" distR="114300" simplePos="0" relativeHeight="251658240" behindDoc="1" locked="0" layoutInCell="1" hidden="0" allowOverlap="1">
                <wp:simplePos x="0" y="0"/>
                <wp:positionH relativeFrom="column">
                  <wp:posOffset>1</wp:posOffset>
                </wp:positionH>
                <wp:positionV relativeFrom="paragraph">
                  <wp:posOffset>0</wp:posOffset>
                </wp:positionV>
                <wp:extent cx="7553325" cy="11068537"/>
                <wp:effectExtent l="0" t="0" r="0" b="0"/>
                <wp:wrapNone/>
                <wp:docPr id="5" name="Rectangle 5"/>
                <wp:cNvGraphicFramePr/>
                <a:graphic xmlns:a="http://schemas.openxmlformats.org/drawingml/2006/main">
                  <a:graphicData uri="http://schemas.microsoft.com/office/word/2010/wordprocessingShape">
                    <wps:wsp>
                      <wps:cNvSpPr/>
                      <wps:spPr>
                        <a:xfrm>
                          <a:off x="1720150" y="0"/>
                          <a:ext cx="7327900" cy="7560000"/>
                        </a:xfrm>
                        <a:prstGeom prst="rect">
                          <a:avLst/>
                        </a:prstGeom>
                        <a:solidFill>
                          <a:srgbClr val="C8A3E3"/>
                        </a:solidFill>
                        <a:ln>
                          <a:noFill/>
                        </a:ln>
                      </wps:spPr>
                      <wps:txbx>
                        <w:txbxContent>
                          <w:p w:rsidR="006020B6" w:rsidRDefault="006020B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1" locked="0" layoutInCell="1" hidden="0" allowOverlap="1">
                <wp:simplePos x="0" y="0"/>
                <wp:positionH relativeFrom="column">
                  <wp:posOffset>1</wp:posOffset>
                </wp:positionH>
                <wp:positionV relativeFrom="paragraph">
                  <wp:posOffset>0</wp:posOffset>
                </wp:positionV>
                <wp:extent cx="7553325" cy="11068537"/>
                <wp:effectExtent l="0" t="0" r="0" b="0"/>
                <wp:wrapNone/>
                <wp:docPr id="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553325" cy="11068537"/>
                        </a:xfrm>
                        <a:prstGeom prst="rect"/>
                        <a:ln/>
                      </pic:spPr>
                    </pic:pic>
                  </a:graphicData>
                </a:graphic>
              </wp:anchor>
            </w:drawing>
          </mc:Fallback>
        </mc:AlternateContent>
      </w:r>
    </w:p>
    <w:p>
      <w:pPr>
        <w:spacing w:before="1"/>
        <w:ind w:start="2309"/>
        <w:rPr>
          <w:b/>
          <w:sz w:val="44"/>
          <w:szCs w:val="44"/>
        </w:rPr>
      </w:pPr>
      <w:r>
        <w:rPr>
          <w:b/>
          <w:color w:val="1B3B64"/>
          <w:sz w:val="44"/>
          <w:szCs w:val="44"/>
        </w:rPr>
        <w:t xml:space="preserve">ΚΑΙ ΑΝΤΑΓΩΝΙΣΤΙΚΈΣ ΣΥΝΕΝΤΕΎΞΕΙΣ</w:t>
      </w:r>
    </w:p>
    <w:p w:rsidR="006020B6" w:rsidRDefault="006020B6">
      <w:pPr>
        <w:pBdr>
          <w:top w:val="nil"/>
          <w:left w:val="nil"/>
          <w:bottom w:val="nil"/>
          <w:right w:val="nil"/>
          <w:between w:val="nil"/>
        </w:pBdr>
        <w:spacing w:before="9"/>
        <w:rPr>
          <w:b/>
          <w:color w:val="000000"/>
          <w:sz w:val="63"/>
          <w:szCs w:val="63"/>
        </w:rPr>
      </w:pPr>
    </w:p>
    <w:p>
      <w:pPr>
        <w:pStyle w:val="Heading1"/>
        <w:ind w:firstLine="328"/>
      </w:pPr>
      <w:r>
        <w:rPr>
          <w:color w:val="001F5F"/>
        </w:rPr>
        <w:t xml:space="preserve">ΤΙ ΕΊΝΑΙ Η ΑΞΙΟΛΌΓΗΣΗ ΠΡΙΝ ΑΠΌ ΤΗ ΣΥΝΈΝΤΕΥΞΗ;</w:t>
      </w:r>
    </w:p>
    <w:p>
      <w:pPr>
        <w:pBdr>
          <w:top w:val="nil"/>
          <w:left w:val="nil"/>
          <w:bottom w:val="nil"/>
          <w:right w:val="nil"/>
          <w:between w:val="nil"/>
        </w:pBdr>
        <w:spacing w:before="3"/>
        <w:ind w:start="388"/>
        <w:rPr>
          <w:color w:val="000000"/>
          <w:sz w:val="28"/>
          <w:szCs w:val="28"/>
        </w:rPr>
      </w:pPr>
      <w:r>
        <w:rPr>
          <w:color w:val="000000"/>
          <w:sz w:val="28"/>
          <w:szCs w:val="28"/>
        </w:rPr>
        <w:t xml:space="preserve">Η πρόσληψη προσωπικού χρησιμοποιεί πολλές μεθόδους για να προσπαθήσει να προβλέψει την ικανότητα ενός υποψηφίου να ανταποκριθεί στην εργασία. Οι αξιολογήσεις εργασίας είναι εργαλεία που συνήθως σκιαγραφούν την προσωπικότητα, τη συμπεριφορά και τις ικανότητες ενός ατόμου.</w:t>
      </w:r>
    </w:p>
    <w:p w:rsidR="006020B6" w:rsidRDefault="006020B6">
      <w:pPr>
        <w:pBdr>
          <w:top w:val="nil"/>
          <w:left w:val="nil"/>
          <w:bottom w:val="nil"/>
          <w:right w:val="nil"/>
          <w:between w:val="nil"/>
        </w:pBdr>
        <w:spacing w:before="11"/>
        <w:rPr>
          <w:color w:val="000000"/>
          <w:sz w:val="27"/>
          <w:szCs w:val="27"/>
        </w:rPr>
      </w:pPr>
    </w:p>
    <w:p>
      <w:pPr>
        <w:pBdr>
          <w:top w:val="nil"/>
          <w:left w:val="nil"/>
          <w:bottom w:val="nil"/>
          <w:right w:val="nil"/>
          <w:between w:val="nil"/>
        </w:pBdr>
        <w:spacing w:line="259" w:lineRule="auto"/>
        <w:ind w:start="328"/>
        <w:rPr>
          <w:color w:val="000000"/>
          <w:sz w:val="28"/>
          <w:szCs w:val="28"/>
        </w:rPr>
      </w:pPr>
      <w:r>
        <w:rPr>
          <w:color w:val="000000"/>
          <w:sz w:val="28"/>
          <w:szCs w:val="28"/>
        </w:rPr>
        <w:t xml:space="preserve">Τα τεστ πριν από τη συνέντευξη ωφελούν τους εργοδότες, τους υποψηφίους και την </w:t>
      </w:r>
      <w:r>
        <w:rPr>
          <w:color w:val="000000"/>
          <w:sz w:val="28"/>
          <w:szCs w:val="28"/>
        </w:rPr>
        <w:t xml:space="preserve">εταιρεία, καθώς </w:t>
      </w:r>
      <w:r>
        <w:rPr>
          <w:color w:val="000000"/>
          <w:sz w:val="28"/>
          <w:szCs w:val="28"/>
        </w:rPr>
        <w:t xml:space="preserve">επιταχύνουν τις προσλήψεις και αυξάνουν την πιθανότητα να επιτύχουν οι νέοι υπάλληλοι στους ρόλους τους.</w:t>
      </w:r>
    </w:p>
    <w:p w:rsidR="006020B6" w:rsidRDefault="006020B6">
      <w:pPr>
        <w:pBdr>
          <w:top w:val="nil"/>
          <w:left w:val="nil"/>
          <w:bottom w:val="nil"/>
          <w:right w:val="nil"/>
          <w:between w:val="nil"/>
        </w:pBdr>
        <w:spacing w:before="9"/>
        <w:rPr>
          <w:color w:val="000000"/>
          <w:sz w:val="41"/>
          <w:szCs w:val="41"/>
        </w:rPr>
      </w:pPr>
    </w:p>
    <w:p>
      <w:pPr>
        <w:pBdr>
          <w:top w:val="nil"/>
          <w:left w:val="nil"/>
          <w:bottom w:val="nil"/>
          <w:right w:val="nil"/>
          <w:between w:val="nil"/>
        </w:pBdr>
        <w:spacing w:line="242" w:lineRule="auto"/>
        <w:ind w:start="328" w:end="118"/>
        <w:rPr>
          <w:color w:val="000000"/>
          <w:sz w:val="28"/>
          <w:szCs w:val="28"/>
        </w:rPr>
      </w:pPr>
      <w:r>
        <w:rPr>
          <w:color w:val="000000"/>
          <w:sz w:val="28"/>
          <w:szCs w:val="28"/>
        </w:rPr>
        <w:t xml:space="preserve">Οι αξιολογήσεις πριν από τη συνέντευξη μπορούν να ομαδοποιηθούν σε πέντε κατηγορίες ανάλογα με το πού εντάσσονται στο φάσμα σκληρών και μαλακών δεξιοτήτων:</w:t>
      </w:r>
    </w:p>
    <w:p>
      <w:pPr>
        <w:numPr>
          <w:ilvl w:val="0"/>
          <w:numId w:val="1"/>
        </w:numPr>
        <w:pBdr>
          <w:top w:val="nil"/>
          <w:left w:val="nil"/>
          <w:bottom w:val="nil"/>
          <w:right w:val="nil"/>
          <w:between w:val="nil"/>
        </w:pBdr>
        <w:tabs>
          <w:tab w:val="left" w:pos="1109"/>
        </w:tabs>
        <w:spacing w:line="336" w:lineRule="auto"/>
        <w:ind w:hanging="361"/>
        <w:rPr>
          <w:color w:val="000000"/>
          <w:sz w:val="28"/>
          <w:szCs w:val="28"/>
        </w:rPr>
      </w:pPr>
      <w:r>
        <w:rPr>
          <w:color w:val="000000"/>
          <w:sz w:val="28"/>
          <w:szCs w:val="28"/>
        </w:rPr>
        <w:t xml:space="preserve">Δοκιμασίες σκληρών δεξιοτήτων</w:t>
      </w:r>
    </w:p>
    <w:p>
      <w:pPr>
        <w:numPr>
          <w:ilvl w:val="0"/>
          <w:numId w:val="1"/>
        </w:numPr>
        <w:pBdr>
          <w:top w:val="nil"/>
          <w:left w:val="nil"/>
          <w:bottom w:val="nil"/>
          <w:right w:val="nil"/>
          <w:between w:val="nil"/>
        </w:pBdr>
        <w:tabs>
          <w:tab w:val="left" w:pos="1109"/>
        </w:tabs>
        <w:spacing w:before="1" w:line="341" w:lineRule="auto"/>
        <w:ind w:hanging="361"/>
        <w:rPr>
          <w:color w:val="000000"/>
          <w:sz w:val="28"/>
          <w:szCs w:val="28"/>
        </w:rPr>
      </w:pPr>
      <w:r>
        <w:rPr>
          <w:color w:val="000000"/>
          <w:sz w:val="28"/>
          <w:szCs w:val="28"/>
        </w:rPr>
        <w:t xml:space="preserve">Δοκιμές δειγμάτων εργασίας</w:t>
      </w:r>
    </w:p>
    <w:p>
      <w:pPr>
        <w:numPr>
          <w:ilvl w:val="0"/>
          <w:numId w:val="1"/>
        </w:numPr>
        <w:pBdr>
          <w:top w:val="nil"/>
          <w:left w:val="nil"/>
          <w:bottom w:val="nil"/>
          <w:right w:val="nil"/>
          <w:between w:val="nil"/>
        </w:pBdr>
        <w:tabs>
          <w:tab w:val="left" w:pos="1109"/>
        </w:tabs>
        <w:spacing w:line="341" w:lineRule="auto"/>
        <w:ind w:hanging="361"/>
        <w:rPr>
          <w:color w:val="000000"/>
          <w:sz w:val="28"/>
          <w:szCs w:val="28"/>
        </w:rPr>
      </w:pPr>
      <w:r>
        <w:rPr>
          <w:color w:val="000000"/>
          <w:sz w:val="28"/>
          <w:szCs w:val="28"/>
        </w:rPr>
        <w:t xml:space="preserve">Η αξιολόγηση της συνέντευξης</w:t>
      </w:r>
    </w:p>
    <w:p>
      <w:pPr>
        <w:numPr>
          <w:ilvl w:val="0"/>
          <w:numId w:val="1"/>
        </w:numPr>
        <w:pBdr>
          <w:top w:val="nil"/>
          <w:left w:val="nil"/>
          <w:bottom w:val="nil"/>
          <w:right w:val="nil"/>
          <w:between w:val="nil"/>
        </w:pBdr>
        <w:tabs>
          <w:tab w:val="left" w:pos="1109"/>
        </w:tabs>
        <w:spacing w:before="1" w:line="342" w:lineRule="auto"/>
        <w:ind w:hanging="361"/>
        <w:rPr>
          <w:color w:val="000000"/>
          <w:sz w:val="28"/>
          <w:szCs w:val="28"/>
        </w:rPr>
      </w:pPr>
      <w:r>
        <w:rPr>
          <w:color w:val="000000"/>
          <w:sz w:val="28"/>
          <w:szCs w:val="28"/>
        </w:rPr>
        <w:t xml:space="preserve">Δοκιμασίες γνωστικών ικανοτήτων</w:t>
      </w:r>
    </w:p>
    <w:p>
      <w:pPr>
        <w:numPr>
          <w:ilvl w:val="0"/>
          <w:numId w:val="1"/>
        </w:numPr>
        <w:pBdr>
          <w:top w:val="nil"/>
          <w:left w:val="nil"/>
          <w:bottom w:val="nil"/>
          <w:right w:val="nil"/>
          <w:between w:val="nil"/>
        </w:pBdr>
        <w:tabs>
          <w:tab w:val="left" w:pos="1109"/>
        </w:tabs>
        <w:spacing w:line="342" w:lineRule="auto"/>
        <w:ind w:hanging="361"/>
        <w:rPr>
          <w:color w:val="000000"/>
          <w:sz w:val="28"/>
          <w:szCs w:val="28"/>
        </w:rPr>
      </w:pPr>
      <w:r>
        <w:rPr>
          <w:color w:val="000000"/>
          <w:sz w:val="28"/>
          <w:szCs w:val="28"/>
        </w:rPr>
        <w:t xml:space="preserve">Τεστ προσωπικότητας</w:t>
      </w:r>
    </w:p>
    <w:p>
      <w:pPr>
        <w:pStyle w:val="Heading1"/>
        <w:spacing w:before="253" w:line="368" w:lineRule="auto"/>
        <w:ind w:firstLine="328"/>
      </w:pPr>
      <w:r>
        <w:rPr>
          <w:color w:val="001F5F"/>
        </w:rPr>
        <w:t xml:space="preserve">ΠΏΣ ΝΑ ΠΡΟΕΤΟΙΜΑΣΤΕΊΤΕ ΓΙΑ ΜΙΑ ΑΝΤΑΓΩΝΙΣΤΙΚΉ ΣΥΝΈΝΤΕΥΞΗ ΕΡΓΑΣΊΑΣ;</w:t>
      </w:r>
    </w:p>
    <w:p>
      <w:pPr>
        <w:numPr>
          <w:ilvl w:val="0"/>
          <w:numId w:val="1"/>
        </w:numPr>
        <w:pBdr>
          <w:top w:val="nil"/>
          <w:left w:val="nil"/>
          <w:bottom w:val="nil"/>
          <w:right w:val="nil"/>
          <w:between w:val="nil"/>
        </w:pBdr>
        <w:tabs>
          <w:tab w:val="left" w:pos="1049"/>
        </w:tabs>
        <w:ind w:start="1048" w:hanging="361"/>
        <w:rPr>
          <w:color w:val="000000"/>
          <w:sz w:val="28"/>
          <w:szCs w:val="28"/>
        </w:rPr>
      </w:pPr>
      <w:r>
        <w:rPr>
          <w:color w:val="000000"/>
          <w:sz w:val="28"/>
          <w:szCs w:val="28"/>
        </w:rPr>
        <w:t xml:space="preserve">Επανεξετάστε προσεκτικά την περιγραφή της θέσης εργασίας</w:t>
      </w:r>
    </w:p>
    <w:p>
      <w:pPr>
        <w:numPr>
          <w:ilvl w:val="0"/>
          <w:numId w:val="1"/>
        </w:numPr>
        <w:pBdr>
          <w:top w:val="nil"/>
          <w:left w:val="nil"/>
          <w:bottom w:val="nil"/>
          <w:right w:val="nil"/>
          <w:between w:val="nil"/>
        </w:pBdr>
        <w:tabs>
          <w:tab w:val="left" w:pos="1049"/>
        </w:tabs>
        <w:spacing w:before="25"/>
        <w:ind w:start="1048" w:hanging="361"/>
        <w:rPr>
          <w:color w:val="000000"/>
          <w:sz w:val="28"/>
          <w:szCs w:val="28"/>
        </w:rPr>
      </w:pPr>
      <w:r>
        <w:rPr>
          <w:color w:val="000000"/>
          <w:sz w:val="28"/>
          <w:szCs w:val="28"/>
        </w:rPr>
        <w:t xml:space="preserve">Γνωρίστε την εταιρεία και το ρόλο της (για παράδειγμα, τα προϊόντα ή τις υπηρεσίες της εταιρείας).</w:t>
      </w:r>
    </w:p>
    <w:p>
      <w:pPr>
        <w:numPr>
          <w:ilvl w:val="0"/>
          <w:numId w:val="1"/>
        </w:numPr>
        <w:pBdr>
          <w:top w:val="nil"/>
          <w:left w:val="nil"/>
          <w:bottom w:val="nil"/>
          <w:right w:val="nil"/>
          <w:between w:val="nil"/>
        </w:pBdr>
        <w:tabs>
          <w:tab w:val="left" w:pos="1049"/>
        </w:tabs>
        <w:spacing w:before="25"/>
        <w:ind w:start="1048" w:hanging="361"/>
        <w:rPr>
          <w:color w:val="000000"/>
          <w:sz w:val="28"/>
          <w:szCs w:val="28"/>
        </w:rPr>
      </w:pPr>
      <w:r>
        <w:rPr>
          <w:color w:val="000000"/>
          <w:sz w:val="28"/>
          <w:szCs w:val="28"/>
        </w:rPr>
        <w:t xml:space="preserve">Γράψτε τα πλεονεκτήματα και τα μειονεκτήματα για την υποβολή αίτησης για τη θέση αυτή</w:t>
      </w:r>
    </w:p>
    <w:p>
      <w:pPr>
        <w:numPr>
          <w:ilvl w:val="0"/>
          <w:numId w:val="1"/>
        </w:numPr>
        <w:pBdr>
          <w:top w:val="nil"/>
          <w:left w:val="nil"/>
          <w:bottom w:val="nil"/>
          <w:right w:val="nil"/>
          <w:between w:val="nil"/>
        </w:pBdr>
        <w:tabs>
          <w:tab w:val="left" w:pos="1049"/>
        </w:tabs>
        <w:spacing w:before="27"/>
        <w:ind w:start="1048" w:hanging="361"/>
        <w:rPr>
          <w:color w:val="000000"/>
          <w:sz w:val="28"/>
          <w:szCs w:val="28"/>
        </w:rPr>
      </w:pPr>
      <w:r>
        <w:rPr>
          <w:color w:val="000000"/>
          <w:sz w:val="28"/>
          <w:szCs w:val="28"/>
        </w:rPr>
        <w:t xml:space="preserve">Κατανοήστε τα κίνητρά σας</w:t>
      </w:r>
    </w:p>
    <w:p>
      <w:pPr>
        <w:numPr>
          <w:ilvl w:val="0"/>
          <w:numId w:val="1"/>
        </w:numPr>
        <w:pBdr>
          <w:top w:val="nil"/>
          <w:left w:val="nil"/>
          <w:bottom w:val="nil"/>
          <w:right w:val="nil"/>
          <w:between w:val="nil"/>
        </w:pBdr>
        <w:tabs>
          <w:tab w:val="left" w:pos="1049"/>
        </w:tabs>
        <w:spacing w:before="26"/>
        <w:ind w:start="1048" w:hanging="361"/>
        <w:rPr>
          <w:color w:val="000000"/>
          <w:sz w:val="28"/>
          <w:szCs w:val="28"/>
        </w:rPr>
      </w:pPr>
      <w:r>
        <w:rPr>
          <w:color w:val="000000"/>
          <w:sz w:val="28"/>
          <w:szCs w:val="28"/>
        </w:rPr>
        <w:t xml:space="preserve">Προετοιμάστε απαντήσεις σε συνήθεις ερωτήσεις συνέντευξης</w:t>
      </w:r>
    </w:p>
    <w:p>
      <w:pPr>
        <w:numPr>
          <w:ilvl w:val="0"/>
          <w:numId w:val="1"/>
        </w:numPr>
        <w:pBdr>
          <w:top w:val="nil"/>
          <w:left w:val="nil"/>
          <w:bottom w:val="nil"/>
          <w:right w:val="nil"/>
          <w:between w:val="nil"/>
        </w:pBdr>
        <w:tabs>
          <w:tab w:val="left" w:pos="1049"/>
        </w:tabs>
        <w:spacing w:before="25"/>
        <w:ind w:start="1048" w:hanging="361"/>
        <w:rPr>
          <w:color w:val="000000"/>
          <w:sz w:val="28"/>
          <w:szCs w:val="28"/>
        </w:rPr>
      </w:pPr>
      <w:r>
        <w:rPr>
          <w:color w:val="000000"/>
          <w:sz w:val="28"/>
          <w:szCs w:val="28"/>
        </w:rPr>
        <w:t xml:space="preserve">Κατανοήστε τη σημασία της γλώσσας του σώματος και του τόνου της φωνής</w:t>
      </w:r>
    </w:p>
    <w:p>
      <w:pPr>
        <w:numPr>
          <w:ilvl w:val="0"/>
          <w:numId w:val="1"/>
        </w:numPr>
        <w:pBdr>
          <w:top w:val="nil"/>
          <w:left w:val="nil"/>
          <w:bottom w:val="nil"/>
          <w:right w:val="nil"/>
          <w:between w:val="nil"/>
        </w:pBdr>
        <w:tabs>
          <w:tab w:val="left" w:pos="1049"/>
        </w:tabs>
        <w:spacing w:before="25"/>
        <w:ind w:start="1048" w:hanging="361"/>
        <w:rPr>
          <w:color w:val="000000"/>
          <w:sz w:val="28"/>
          <w:szCs w:val="28"/>
        </w:rPr>
      </w:pPr>
      <w:r>
        <w:rPr>
          <w:color w:val="000000"/>
          <w:sz w:val="28"/>
          <w:szCs w:val="28"/>
        </w:rPr>
        <w:t xml:space="preserve">Κάντε τις σωστές ερωτήσεις</w:t>
      </w:r>
    </w:p>
    <w:p>
      <w:pPr>
        <w:numPr>
          <w:ilvl w:val="0"/>
          <w:numId w:val="1"/>
        </w:numPr>
        <w:pBdr>
          <w:top w:val="nil"/>
          <w:left w:val="nil"/>
          <w:bottom w:val="nil"/>
          <w:right w:val="nil"/>
          <w:between w:val="nil"/>
        </w:pBdr>
        <w:tabs>
          <w:tab w:val="left" w:pos="1049"/>
        </w:tabs>
        <w:spacing w:before="25"/>
        <w:ind w:start="1048" w:hanging="361"/>
        <w:rPr>
          <w:color w:val="000000"/>
          <w:sz w:val="28"/>
          <w:szCs w:val="28"/>
        </w:rPr>
      </w:pPr>
      <w:r>
        <w:rPr>
          <w:color w:val="000000"/>
          <w:sz w:val="28"/>
          <w:szCs w:val="28"/>
        </w:rPr>
        <w:t xml:space="preserve">Εξάσκηση με τη χρήση εικονικών συνεντεύξεων</w:t>
      </w:r>
    </w:p>
    <w:p>
      <w:pPr>
        <w:numPr>
          <w:ilvl w:val="0"/>
          <w:numId w:val="1"/>
        </w:numPr>
        <w:pBdr>
          <w:top w:val="nil"/>
          <w:left w:val="nil"/>
          <w:bottom w:val="nil"/>
          <w:right w:val="nil"/>
          <w:between w:val="nil"/>
        </w:pBdr>
        <w:tabs>
          <w:tab w:val="left" w:pos="1049"/>
        </w:tabs>
        <w:spacing w:before="27"/>
        <w:ind w:start="1048" w:hanging="361"/>
        <w:rPr>
          <w:color w:val="000000"/>
          <w:sz w:val="28"/>
          <w:szCs w:val="28"/>
        </w:rPr>
      </w:pPr>
      <w:r>
        <w:rPr>
          <w:color w:val="000000"/>
          <w:sz w:val="28"/>
          <w:szCs w:val="28"/>
        </w:rPr>
        <w:t xml:space="preserve">Αναθεωρήστε το βιογραφικό σας</w:t>
      </w:r>
    </w:p>
    <w:p w:rsidR="006020B6" w:rsidRDefault="006020B6">
      <w:pPr>
        <w:pBdr>
          <w:top w:val="nil"/>
          <w:left w:val="nil"/>
          <w:bottom w:val="nil"/>
          <w:right w:val="nil"/>
          <w:between w:val="nil"/>
        </w:pBdr>
        <w:rPr>
          <w:color w:val="000000"/>
          <w:sz w:val="36"/>
          <w:szCs w:val="36"/>
        </w:rPr>
      </w:pPr>
    </w:p>
    <w:p>
      <w:pPr>
        <w:pStyle w:val="Heading1"/>
        <w:ind w:firstLine="328"/>
      </w:pPr>
      <w:r>
        <w:rPr>
          <w:color w:val="001F5F"/>
        </w:rPr>
        <w:t xml:space="preserve">ΠΟΙΕΣ ΕΊΝΑΙ ΟΙ ΠΙΟ ΣΥΝΗΘΙΣΜΈΝΕΣ ΕΡΩΤΉΣΕΙΣ ΣΥΝΈΝΤΕΥΞΗΣ;</w:t>
      </w:r>
    </w:p>
    <w:p>
      <w:pPr>
        <w:pBdr>
          <w:top w:val="nil"/>
          <w:left w:val="nil"/>
          <w:bottom w:val="nil"/>
          <w:right w:val="nil"/>
          <w:between w:val="nil"/>
        </w:pBdr>
        <w:spacing w:before="1"/>
        <w:ind w:start="328" w:end="109"/>
        <w:jc w:val="both"/>
        <w:rPr>
          <w:color w:val="000000"/>
          <w:sz w:val="28"/>
          <w:szCs w:val="28"/>
        </w:rPr>
      </w:pPr>
      <w:r>
        <w:rPr>
          <w:color w:val="000000"/>
          <w:sz w:val="28"/>
          <w:szCs w:val="28"/>
        </w:rPr>
        <w:t xml:space="preserve">Δεν αποτελεί έκπληξη το γεγονός ότι οι ερωτήσεις συνέντευξης βοηθούν τους υπεύθυνους προσλήψεων να αξιολογήσουν αν ένας υποψήφιος είναι κατάλληλος για μια συγκεκριμένη θέση εργασίας. Συχνά οι ερωτήσεις συνέντευξης επαναλαμβάνονται- επομένως, συνιστάται να διαβάσετε έναν κατάλογο με τις συχνότερες ερωτήσεις που γίνονται κατά τη διάρκεια μιας </w:t>
      </w:r>
      <w:r>
        <w:rPr>
          <w:color w:val="000000"/>
          <w:sz w:val="28"/>
          <w:szCs w:val="28"/>
        </w:rPr>
        <w:t xml:space="preserve">συνέντευξης.</w:t>
      </w:r>
    </w:p>
    <w:p>
      <w:pPr>
        <w:numPr>
          <w:ilvl w:val="0"/>
          <w:numId w:val="1"/>
        </w:numPr>
        <w:pBdr>
          <w:top w:val="nil"/>
          <w:left w:val="nil"/>
          <w:bottom w:val="nil"/>
          <w:right w:val="nil"/>
          <w:between w:val="nil"/>
        </w:pBdr>
        <w:tabs>
          <w:tab w:val="left" w:pos="1049"/>
        </w:tabs>
        <w:ind w:start="1048" w:hanging="361"/>
        <w:rPr>
          <w:color w:val="000000"/>
          <w:sz w:val="28"/>
          <w:szCs w:val="28"/>
        </w:rPr>
      </w:pPr>
      <w:r>
        <w:rPr>
          <w:color w:val="000000"/>
          <w:sz w:val="28"/>
          <w:szCs w:val="28"/>
        </w:rPr>
        <w:t xml:space="preserve">Πώς θα περιγράφατε τον εαυτό σας;</w:t>
      </w:r>
    </w:p>
    <w:p>
      <w:pPr>
        <w:numPr>
          <w:ilvl w:val="0"/>
          <w:numId w:val="1"/>
        </w:numPr>
        <w:pBdr>
          <w:top w:val="nil"/>
          <w:left w:val="nil"/>
          <w:bottom w:val="nil"/>
          <w:right w:val="nil"/>
          <w:between w:val="nil"/>
        </w:pBdr>
        <w:tabs>
          <w:tab w:val="left" w:pos="1049"/>
        </w:tabs>
        <w:spacing w:before="25"/>
        <w:ind w:start="1048" w:hanging="361"/>
        <w:rPr>
          <w:color w:val="000000"/>
          <w:sz w:val="28"/>
          <w:szCs w:val="28"/>
        </w:rPr>
      </w:pPr>
      <w:r>
        <w:rPr>
          <w:color w:val="000000"/>
          <w:sz w:val="28"/>
          <w:szCs w:val="28"/>
        </w:rPr>
        <w:t xml:space="preserve">Γιατί θέλετε να εργαστείτε εδώ;</w:t>
      </w:r>
    </w:p>
    <w:p>
      <w:pPr>
        <w:numPr>
          <w:ilvl w:val="0"/>
          <w:numId w:val="1"/>
        </w:numPr>
        <w:pBdr>
          <w:top w:val="nil"/>
          <w:left w:val="nil"/>
          <w:bottom w:val="nil"/>
          <w:right w:val="nil"/>
          <w:between w:val="nil"/>
        </w:pBdr>
        <w:tabs>
          <w:tab w:val="left" w:pos="1049"/>
        </w:tabs>
        <w:spacing w:before="26"/>
        <w:ind w:start="1048" w:hanging="361"/>
        <w:rPr>
          <w:color w:val="000000"/>
          <w:sz w:val="28"/>
          <w:szCs w:val="28"/>
        </w:rPr>
      </w:pPr>
      <w:r>
        <w:rPr>
          <w:color w:val="000000"/>
          <w:sz w:val="28"/>
          <w:szCs w:val="28"/>
        </w:rPr>
        <w:t xml:space="preserve">Τι σας κινητοποιεί;</w:t>
      </w:r>
    </w:p>
    <w:p>
      <w:pPr>
        <w:numPr>
          <w:ilvl w:val="0"/>
          <w:numId w:val="1"/>
        </w:numPr>
        <w:pBdr>
          <w:top w:val="nil"/>
          <w:left w:val="nil"/>
          <w:bottom w:val="nil"/>
          <w:right w:val="nil"/>
          <w:between w:val="nil"/>
        </w:pBdr>
        <w:tabs>
          <w:tab w:val="left" w:pos="1049"/>
        </w:tabs>
        <w:spacing w:before="25"/>
        <w:ind w:start="1048" w:hanging="361"/>
        <w:rPr>
          <w:color w:val="000000"/>
          <w:sz w:val="28"/>
          <w:szCs w:val="28"/>
        </w:rPr>
      </w:pPr>
      <w:r>
        <w:rPr>
          <w:color w:val="000000"/>
          <w:sz w:val="28"/>
          <w:szCs w:val="28"/>
        </w:rPr>
        <w:t xml:space="preserve">Ποια είναι τα μεγαλύτερα πλεονεκτήματά σας;</w:t>
      </w:r>
    </w:p>
    <w:p>
      <w:pPr>
        <w:numPr>
          <w:ilvl w:val="0"/>
          <w:numId w:val="1"/>
        </w:numPr>
        <w:pBdr>
          <w:top w:val="nil"/>
          <w:left w:val="nil"/>
          <w:bottom w:val="nil"/>
          <w:right w:val="nil"/>
          <w:between w:val="nil"/>
        </w:pBdr>
        <w:tabs>
          <w:tab w:val="left" w:pos="1049"/>
        </w:tabs>
        <w:spacing w:before="25"/>
        <w:ind w:start="1048" w:hanging="361"/>
        <w:rPr>
          <w:color w:val="000000"/>
          <w:sz w:val="28"/>
          <w:szCs w:val="28"/>
        </w:rPr>
      </w:pPr>
      <w:r>
        <w:rPr>
          <w:color w:val="000000"/>
          <w:sz w:val="28"/>
          <w:szCs w:val="28"/>
        </w:rPr>
        <w:t xml:space="preserve">Ποιες είναι οι αδυναμίες σας;</w:t>
      </w:r>
    </w:p>
    <w:p>
      <w:pPr>
        <w:numPr>
          <w:ilvl w:val="0"/>
          <w:numId w:val="1"/>
        </w:numPr>
        <w:pBdr>
          <w:top w:val="nil"/>
          <w:left w:val="nil"/>
          <w:bottom w:val="nil"/>
          <w:right w:val="nil"/>
          <w:between w:val="nil"/>
        </w:pBdr>
        <w:tabs>
          <w:tab w:val="left" w:pos="1049"/>
        </w:tabs>
        <w:spacing w:before="25"/>
        <w:ind w:start="1048" w:hanging="361"/>
        <w:rPr>
          <w:color w:val="000000"/>
          <w:sz w:val="28"/>
          <w:szCs w:val="28"/>
        </w:rPr>
      </w:pPr>
      <w:r>
        <w:rPr>
          <w:color w:val="000000"/>
          <w:sz w:val="28"/>
          <w:szCs w:val="28"/>
        </w:rPr>
        <w:t xml:space="preserve">Ποιοι είναι οι στόχοι σας για το μέλλον;</w:t>
      </w:r>
    </w:p>
    <w:p>
      <w:pPr>
        <w:numPr>
          <w:ilvl w:val="0"/>
          <w:numId w:val="1"/>
        </w:numPr>
        <w:pBdr>
          <w:top w:val="nil"/>
          <w:left w:val="nil"/>
          <w:bottom w:val="nil"/>
          <w:right w:val="nil"/>
          <w:between w:val="nil"/>
        </w:pBdr>
        <w:tabs>
          <w:tab w:val="left" w:pos="1049"/>
        </w:tabs>
        <w:spacing w:before="27"/>
        <w:ind w:start="1048" w:hanging="361"/>
        <w:rPr>
          <w:color w:val="000000"/>
          <w:sz w:val="28"/>
          <w:szCs w:val="28"/>
        </w:rPr>
      </w:pPr>
      <w:r>
        <w:rPr>
          <w:color w:val="000000"/>
          <w:sz w:val="28"/>
          <w:szCs w:val="28"/>
        </w:rPr>
        <w:t xml:space="preserve">Πού βλέπετε τον εαυτό σας σε πέντε χρόνια;</w:t>
      </w:r>
    </w:p>
    <w:p>
      <w:pPr>
        <w:numPr>
          <w:ilvl w:val="0"/>
          <w:numId w:val="1"/>
        </w:numPr>
        <w:pBdr>
          <w:top w:val="nil"/>
          <w:left w:val="nil"/>
          <w:bottom w:val="nil"/>
          <w:right w:val="nil"/>
          <w:between w:val="nil"/>
        </w:pBdr>
        <w:tabs>
          <w:tab w:val="left" w:pos="1049"/>
        </w:tabs>
        <w:spacing w:before="26"/>
        <w:ind w:start="1048" w:hanging="361"/>
        <w:rPr>
          <w:color w:val="000000"/>
          <w:sz w:val="28"/>
          <w:szCs w:val="28"/>
        </w:rPr>
      </w:pPr>
      <w:r>
        <w:rPr>
          <w:color w:val="000000"/>
          <w:sz w:val="28"/>
          <w:szCs w:val="28"/>
        </w:rPr>
        <w:t xml:space="preserve">Ποιο είναι το προσδοκώμενο μισθολογικό σας εύρος;</w:t>
      </w:r>
    </w:p>
    <w:p>
      <w:pPr>
        <w:numPr>
          <w:ilvl w:val="0"/>
          <w:numId w:val="1"/>
        </w:numPr>
        <w:pBdr>
          <w:top w:val="nil"/>
          <w:left w:val="nil"/>
          <w:bottom w:val="nil"/>
          <w:right w:val="nil"/>
          <w:between w:val="nil"/>
        </w:pBdr>
        <w:tabs>
          <w:tab w:val="left" w:pos="1049"/>
        </w:tabs>
        <w:spacing w:before="25"/>
        <w:ind w:start="1048" w:hanging="361"/>
        <w:rPr>
          <w:color w:val="000000"/>
          <w:sz w:val="28"/>
          <w:szCs w:val="28"/>
        </w:rPr>
      </w:pPr>
      <w:r>
        <w:rPr>
          <w:color w:val="000000"/>
          <w:sz w:val="28"/>
          <w:szCs w:val="28"/>
        </w:rPr>
        <w:t xml:space="preserve">Γιατί πρέπει να σας προσλάβουμε;</w:t>
      </w:r>
    </w:p>
    <w:p>
      <w:pPr>
        <w:numPr>
          <w:ilvl w:val="0"/>
          <w:numId w:val="1"/>
        </w:numPr>
        <w:pBdr>
          <w:top w:val="nil"/>
          <w:left w:val="nil"/>
          <w:bottom w:val="nil"/>
          <w:right w:val="nil"/>
          <w:between w:val="nil"/>
        </w:pBdr>
        <w:tabs>
          <w:tab w:val="left" w:pos="1049"/>
        </w:tabs>
        <w:spacing w:before="25"/>
        <w:ind w:start="1048" w:hanging="361"/>
        <w:rPr>
          <w:color w:val="000000"/>
          <w:sz w:val="28"/>
          <w:szCs w:val="28"/>
        </w:rPr>
      </w:pPr>
      <w:r>
        <w:rPr>
          <w:color w:val="000000"/>
          <w:sz w:val="28"/>
          <w:szCs w:val="28"/>
        </w:rPr>
        <w:t xml:space="preserve">Πώς διαχειρίζεστε το άγχος;</w:t>
      </w:r>
    </w:p>
    <w:p>
      <w:pPr>
        <w:numPr>
          <w:ilvl w:val="0"/>
          <w:numId w:val="1"/>
        </w:numPr>
        <w:pBdr>
          <w:top w:val="nil"/>
          <w:left w:val="nil"/>
          <w:bottom w:val="nil"/>
          <w:right w:val="nil"/>
          <w:between w:val="nil"/>
        </w:pBdr>
        <w:tabs>
          <w:tab w:val="left" w:pos="1049"/>
        </w:tabs>
        <w:spacing w:before="27"/>
        <w:ind w:start="1048" w:hanging="361"/>
        <w:rPr>
          <w:color w:val="000000"/>
          <w:sz w:val="28"/>
          <w:szCs w:val="28"/>
        </w:rPr>
      </w:pPr>
      <w:r>
        <w:rPr>
          <w:color w:val="000000"/>
          <w:sz w:val="28"/>
          <w:szCs w:val="28"/>
        </w:rPr>
        <w:t xml:space="preserve">Ποιο είναι το μεγαλύτερο επίτευγμά σας;</w:t>
      </w:r>
    </w:p>
    <w:p w:rsidR="006020B6" w:rsidRDefault="006020B6">
      <w:pPr>
        <w:pBdr>
          <w:top w:val="nil"/>
          <w:left w:val="nil"/>
          <w:bottom w:val="nil"/>
          <w:right w:val="nil"/>
          <w:between w:val="nil"/>
        </w:pBdr>
        <w:spacing w:before="6"/>
        <w:rPr>
          <w:color w:val="000000"/>
          <w:sz w:val="28"/>
          <w:szCs w:val="28"/>
        </w:rPr>
      </w:pPr>
    </w:p>
    <w:p>
      <w:pPr>
        <w:spacing w:before="86"/>
        <w:ind w:start="471" w:end="531"/>
        <w:jc w:val="center"/>
        <w:rPr>
          <w:i/>
          <w:sz w:val="32"/>
          <w:szCs w:val="32"/>
        </w:rPr>
      </w:pPr>
      <w:r>
        <w:rPr>
          <w:i/>
          <w:color w:val="6F2F9F"/>
          <w:sz w:val="32"/>
          <w:szCs w:val="32"/>
        </w:rPr>
        <w:t xml:space="preserve">Τα εμπόδια είναι εκείνα τα τρομακτικά πράγματα που βλέπεις όταν παίρνεις τα μάτια σου από τον στόχο σου".</w:t>
      </w:r>
    </w:p>
    <w:p>
      <w:pPr>
        <w:spacing w:before="2"/>
        <w:ind w:start="471" w:end="530"/>
        <w:jc w:val="center"/>
        <w:rPr>
          <w:i/>
          <w:sz w:val="32"/>
          <w:szCs w:val="32"/>
        </w:rPr>
      </w:pPr>
      <w:r>
        <w:rPr>
          <w:i/>
          <w:color w:val="6F2F9F"/>
          <w:sz w:val="32"/>
          <w:szCs w:val="32"/>
        </w:rPr>
        <w:t xml:space="preserve">Χένρι Φορντ</w:t>
      </w:r>
    </w:p>
    <w:p>
      <w:pPr>
        <w:pBdr>
          <w:top w:val="nil"/>
          <w:left w:val="nil"/>
          <w:bottom w:val="nil"/>
          <w:right w:val="nil"/>
          <w:between w:val="nil"/>
        </w:pBdr>
        <w:spacing w:before="6"/>
        <w:rPr>
          <w:i/>
          <w:color w:val="000000"/>
          <w:sz w:val="23"/>
          <w:szCs w:val="23"/>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228600</wp:posOffset>
                </wp:positionH>
                <wp:positionV relativeFrom="paragraph">
                  <wp:posOffset>177800</wp:posOffset>
                </wp:positionV>
                <wp:extent cx="7228205" cy="3105150"/>
                <wp:effectExtent l="0" t="0" r="0" b="0"/>
                <wp:wrapTopAndBottom distT="0" distB="0"/>
                <wp:docPr id="6" name="Group 6"/>
                <wp:cNvGraphicFramePr/>
                <a:graphic xmlns:a="http://schemas.openxmlformats.org/drawingml/2006/main">
                  <a:graphicData uri="http://schemas.microsoft.com/office/word/2010/wordprocessingGroup">
                    <wpg:wgp>
                      <wpg:cNvGrpSpPr/>
                      <wpg:grpSpPr>
                        <a:xfrm>
                          <a:off x="0" y="0"/>
                          <a:ext cx="7228205" cy="3105150"/>
                          <a:chOff x="1769975" y="2226775"/>
                          <a:chExt cx="7228250" cy="3105800"/>
                        </a:xfrm>
                      </wpg:grpSpPr>
                      <wpg:grpSp>
                        <wpg:cNvPr id="1" name="Group 1"/>
                        <wpg:cNvGrpSpPr/>
                        <wpg:grpSpPr>
                          <a:xfrm>
                            <a:off x="1769998" y="2226790"/>
                            <a:ext cx="7228205" cy="3105785"/>
                            <a:chOff x="0" y="-635"/>
                            <a:chExt cx="7228205" cy="3105785"/>
                          </a:xfrm>
                        </wpg:grpSpPr>
                        <wps:wsp>
                          <wps:cNvPr id="2" name="Rectangle 2"/>
                          <wps:cNvSpPr/>
                          <wps:spPr>
                            <a:xfrm>
                              <a:off x="0" y="0"/>
                              <a:ext cx="7228200" cy="3105150"/>
                            </a:xfrm>
                            <a:prstGeom prst="rect">
                              <a:avLst/>
                            </a:prstGeom>
                            <a:noFill/>
                            <a:ln>
                              <a:noFill/>
                            </a:ln>
                          </wps:spPr>
                          <wps:txbx>
                            <w:txbxContent>
                              <w:p w:rsidR="006020B6" w:rsidRDefault="006020B6">
                                <w:pPr>
                                  <w:textDirection w:val="btLr"/>
                                </w:pPr>
                              </w:p>
                            </w:txbxContent>
                          </wps:txbx>
                          <wps:bodyPr spcFirstLastPara="1" wrap="square" lIns="91425" tIns="91425" rIns="91425" bIns="91425" anchor="ctr" anchorCtr="0">
                            <a:noAutofit/>
                          </wps:bodyPr>
                        </wps:wsp>
                        <wps:wsp>
                          <wps:cNvPr id="3" name="Rectangle 3"/>
                          <wps:cNvSpPr/>
                          <wps:spPr>
                            <a:xfrm>
                              <a:off x="0" y="-635"/>
                              <a:ext cx="7228205" cy="3105150"/>
                            </a:xfrm>
                            <a:prstGeom prst="rect">
                              <a:avLst/>
                            </a:prstGeom>
                            <a:solidFill>
                              <a:srgbClr val="AA70D4"/>
                            </a:solidFill>
                            <a:ln>
                              <a:noFill/>
                            </a:ln>
                          </wps:spPr>
                          <wps:txbx>
                            <w:txbxContent>
                              <w:p w:rsidR="006020B6" w:rsidRDefault="006020B6">
                                <w:pPr>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228600</wp:posOffset>
                </wp:positionH>
                <wp:positionV relativeFrom="paragraph">
                  <wp:posOffset>177800</wp:posOffset>
                </wp:positionV>
                <wp:extent cx="7228205" cy="3105150"/>
                <wp:effectExtent l="0" t="0" r="0" b="0"/>
                <wp:wrapTopAndBottom distT="0" distB="0"/>
                <wp:docPr id="6"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7228205" cy="3105150"/>
                        </a:xfrm>
                        <a:prstGeom prst="rect"/>
                        <a:ln/>
                      </pic:spPr>
                    </pic:pic>
                  </a:graphicData>
                </a:graphic>
              </wp:anchor>
            </w:drawing>
          </mc:Fallback>
        </mc:AlternateContent>
      </w:r>
    </w:p>
    <w:p w:rsidR="006020B6" w:rsidRDefault="006020B6">
      <w:pPr>
        <w:spacing w:before="164"/>
        <w:ind w:start="272" w:end="531"/>
        <w:jc w:val="center"/>
        <w:rPr>
          <w:rFonts w:ascii="Trebuchet MS" w:hAnsi="Trebuchet MS" w:eastAsia="Trebuchet MS" w:cs="Trebuchet MS"/>
          <w:color w:val="1B3B64"/>
          <w:sz w:val="51"/>
          <w:szCs w:val="51"/>
        </w:rPr>
      </w:pPr>
    </w:p>
    <w:p>
      <w:pPr>
        <w:spacing w:before="164"/>
        <w:ind w:start="272" w:end="531"/>
        <w:jc w:val="center"/>
        <w:rPr>
          <w:rFonts w:ascii="Trebuchet MS" w:hAnsi="Trebuchet MS" w:eastAsia="Trebuchet MS" w:cs="Trebuchet MS"/>
          <w:sz w:val="51"/>
          <w:szCs w:val="51"/>
        </w:rPr>
      </w:pPr>
      <w:r>
        <w:rPr>
          <w:rFonts w:ascii="Trebuchet MS" w:hAnsi="Trebuchet MS" w:eastAsia="Trebuchet MS" w:cs="Trebuchet MS"/>
          <w:color w:val="1B3B64"/>
          <w:sz w:val="51"/>
          <w:szCs w:val="51"/>
        </w:rPr>
        <w:t xml:space="preserve">ΓΙΑ ΠΕΡΙΣΣΌΤΕΡΕΣ ΠΛΗΡΟΦΟΡΊΕΣ</w:t>
      </w:r>
    </w:p>
    <w:p>
      <w:pPr>
        <w:pBdr>
          <w:top w:val="nil"/>
          <w:left w:val="nil"/>
          <w:bottom w:val="nil"/>
          <w:right w:val="nil"/>
          <w:between w:val="nil"/>
        </w:pBdr>
        <w:spacing w:before="9"/>
        <w:rPr>
          <w:rFonts w:ascii="Trebuchet MS" w:hAnsi="Trebuchet MS" w:eastAsia="Trebuchet MS" w:cs="Trebuchet MS"/>
          <w:color w:val="000000"/>
          <w:sz w:val="3"/>
          <w:szCs w:val="3"/>
        </w:rPr>
      </w:pPr>
      <w:r>
        <w:rPr>
          <w:noProof/>
        </w:rPr>
        <w:lastRenderedPageBreak/>
        <mc:AlternateContent>
          <mc:Choice Requires="wpg">
            <w:drawing>
              <wp:anchor distT="0" distB="0" distL="114300" distR="114300" simplePos="0" relativeHeight="251660288" behindDoc="0" locked="0" layoutInCell="1" hidden="0" allowOverlap="1">
                <wp:simplePos x="0" y="0"/>
                <wp:positionH relativeFrom="column">
                  <wp:posOffset>215900</wp:posOffset>
                </wp:positionH>
                <wp:positionV relativeFrom="paragraph">
                  <wp:posOffset>38100</wp:posOffset>
                </wp:positionV>
                <wp:extent cx="7237730" cy="1514475"/>
                <wp:effectExtent l="0" t="0" r="0" b="0"/>
                <wp:wrapTopAndBottom distT="0" distB="0"/>
                <wp:docPr id="4" name="Freeform 4"/>
                <wp:cNvGraphicFramePr/>
                <a:graphic xmlns:a="http://schemas.openxmlformats.org/drawingml/2006/main">
                  <a:graphicData uri="http://schemas.microsoft.com/office/word/2010/wordprocessingShape">
                    <wps:wsp>
                      <wps:cNvSpPr/>
                      <wps:spPr>
                        <a:xfrm>
                          <a:off x="1769998" y="3027525"/>
                          <a:ext cx="7228205" cy="1504950"/>
                        </a:xfrm>
                        <a:custGeom>
                          <a:avLst/>
                          <a:gdLst/>
                          <a:ahLst/>
                          <a:cxnLst/>
                          <a:rect l="l" t="t" r="r" b="b"/>
                          <a:pathLst>
                            <a:path w="7228205" h="1504950" extrusionOk="0">
                              <a:moveTo>
                                <a:pt x="0" y="0"/>
                              </a:moveTo>
                              <a:lnTo>
                                <a:pt x="0" y="1504950"/>
                              </a:lnTo>
                              <a:lnTo>
                                <a:pt x="7228205" y="1504950"/>
                              </a:lnTo>
                              <a:lnTo>
                                <a:pt x="7228205" y="0"/>
                              </a:lnTo>
                              <a:close/>
                            </a:path>
                          </a:pathLst>
                        </a:custGeom>
                        <a:solidFill>
                          <a:srgbClr val="C8A3E3"/>
                        </a:solidFill>
                        <a:ln>
                          <a:noFill/>
                        </a:ln>
                      </wps:spPr>
                      <wps:txbx>
                        <w:txbxContent>
                          <w:p xmlns:a="http://schemas.openxmlformats.org/drawingml/2006/main">
                            <w:pPr>
                              <w:spacing w:before="78"/>
                              <w:ind w:start="208"/>
                              <w:textDirection w:val="btLr"/>
                            </w:pPr>
                            <w:r>
                              <w:rPr>
                                <w:color w:val="1B3B64"/>
                                <w:sz w:val="28"/>
                              </w:rPr>
                              <w:t xml:space="preserve">Για περισσότερες πληροφορίες σχετικά με τον τρόπο προετοιμασίας σας για την προ-συνέντευξη αξιολόγησης και τις ανταγωνιστικές συνεντεύξεις, μπορείτε να επισκεφθείτε τους ακόλουθους συνδέσμους:</w:t>
                            </w:r>
                          </w:p>
                          <w:p xmlns:a="http://schemas.openxmlformats.org/drawingml/2006/main">
                            <w:pPr>
                              <w:spacing w:before="1"/>
                              <w:ind w:start="1428" w:firstLine="1229"/>
                              <w:textDirection w:val="btLr"/>
                            </w:pPr>
                            <w:r>
                              <w:rPr>
                                <w:color w:val="0462C1"/>
                                <w:sz w:val="28"/>
                                <w:u w:val="single"/>
                              </w:rPr>
                              <w:t xml:space="preserve">https://ca.indeed.com/career-advice/interviewing/how-to-prepare-for-a-job-interview</w:t>
                            </w:r>
                          </w:p>
                          <w:p xmlns:a="http://schemas.openxmlformats.org/drawingml/2006/main">
                            <w:pPr>
                              <w:spacing w:before="25"/>
                              <w:ind w:start="1428" w:firstLine="1229"/>
                              <w:textDirection w:val="btLr"/>
                            </w:pPr>
                            <w:r>
                              <w:rPr>
                                <w:color w:val="0462C1"/>
                                <w:sz w:val="28"/>
                                <w:u w:val="single"/>
                              </w:rPr>
                              <w:t xml:space="preserve">https://ca.indeed.com/career-advice/interviewing/interview-questions</w:t>
                            </w:r>
                          </w:p>
                          <w:p xmlns:a="http://schemas.openxmlformats.org/drawingml/2006/main">
                            <w:pPr>
                              <w:spacing w:before="25"/>
                              <w:ind w:start="1428" w:firstLine="1229"/>
                              <w:textDirection w:val="btLr"/>
                            </w:pPr>
                            <w:r>
                              <w:rPr>
                                <w:color w:val="0462C1"/>
                                <w:sz w:val="28"/>
                                <w:u w:val="single"/>
                              </w:rPr>
                              <w:t xml:space="preserve">https://work.chron.com/nail-competitive-interview-16545.html</w:t>
                            </w:r>
                          </w:p>
                          <w:p xmlns:a="http://schemas.openxmlformats.org/drawingml/2006/main">
                            <w:pPr>
                              <w:spacing w:before="25"/>
                              <w:ind w:start="1428" w:firstLine="1229"/>
                              <w:textDirection w:val="btLr"/>
                            </w:pPr>
                            <w:r>
                              <w:rPr>
                                <w:color w:val="0462C1"/>
                                <w:sz w:val="28"/>
                                <w:u w:val="single"/>
                              </w:rPr>
                              <w:t xml:space="preserve">https://www.hirevue.com/blog/hiring/assessment_overview</w:t>
                            </w:r>
                          </w:p>
                        </w:txbxContent>
                      </wps:txbx>
                      <wps:bodyPr spcFirstLastPara="1" wrap="square" lIns="0" tIns="38100" rIns="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215900</wp:posOffset>
                </wp:positionH>
                <wp:positionV relativeFrom="paragraph">
                  <wp:posOffset>38100</wp:posOffset>
                </wp:positionV>
                <wp:extent cx="7237730" cy="1514475"/>
                <wp:effectExtent l="0" t="0" r="0" b="0"/>
                <wp:wrapTopAndBottom distT="0" distB="0"/>
                <wp:docPr id="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237730" cy="1514475"/>
                        </a:xfrm>
                        <a:prstGeom prst="rect"/>
                        <a:ln/>
                      </pic:spPr>
                    </pic:pic>
                  </a:graphicData>
                </a:graphic>
              </wp:anchor>
            </w:drawing>
          </mc:Fallback>
        </mc:AlternateContent>
      </w:r>
      <w:r>
        <w:rPr>
          <w:noProof/>
        </w:rPr>
        <w:drawing>
          <wp:anchor distT="0" distB="0" distL="0" distR="0" simplePos="0" relativeHeight="251661312" behindDoc="0" locked="0" layoutInCell="1" hidden="0" allowOverlap="1">
            <wp:simplePos x="0" y="0"/>
            <wp:positionH relativeFrom="column">
              <wp:posOffset>114935</wp:posOffset>
            </wp:positionH>
            <wp:positionV relativeFrom="paragraph">
              <wp:posOffset>1611001</wp:posOffset>
            </wp:positionV>
            <wp:extent cx="1822363" cy="356330"/>
            <wp:effectExtent l="0" t="0" r="0" b="0"/>
            <wp:wrapTopAndBottom distT="0" distB="0"/>
            <wp:docPr id="7" name="image1.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1.jpg" descr="https://eacea.ec.europa.eu/sites/eacea-site/files/logosbeneficaireserasmusright_withthesupportof.jpg"/>
                    <pic:cNvPicPr preferRelativeResize="0"/>
                  </pic:nvPicPr>
                  <pic:blipFill>
                    <a:blip r:embed="rId11"/>
                    <a:srcRect/>
                    <a:stretch>
                      <a:fillRect/>
                    </a:stretch>
                  </pic:blipFill>
                  <pic:spPr>
                    <a:xfrm>
                      <a:off x="0" y="0"/>
                      <a:ext cx="1822363" cy="356330"/>
                    </a:xfrm>
                    <a:prstGeom prst="rect">
                      <a:avLst/>
                    </a:prstGeom>
                    <a:ln/>
                  </pic:spPr>
                </pic:pic>
              </a:graphicData>
            </a:graphic>
          </wp:anchor>
        </w:drawing>
      </w:r>
    </w:p>
    <w:p w:rsidR="006020B6" w:rsidRDefault="006020B6">
      <w:pPr>
        <w:pBdr>
          <w:top w:val="nil"/>
          <w:left w:val="nil"/>
          <w:bottom w:val="nil"/>
          <w:right w:val="nil"/>
          <w:between w:val="nil"/>
        </w:pBdr>
        <w:spacing w:before="5"/>
        <w:rPr>
          <w:rFonts w:ascii="Trebuchet MS" w:hAnsi="Trebuchet MS" w:eastAsia="Trebuchet MS" w:cs="Trebuchet MS"/>
          <w:color w:val="000000"/>
          <w:sz w:val="6"/>
          <w:szCs w:val="6"/>
        </w:rPr>
        <w:sectPr w:rsidR="006020B6">
          <w:pgSz w:w="12000" w:h="30000"/>
          <w:pgMar w:top="80" w:right="260" w:bottom="0" w:left="60" w:header="360" w:footer="360" w:gutter="0"/>
          <w:pgNumType w:start="1"/>
          <w:cols w:space="720"/>
        </w:sectPr>
      </w:pPr>
    </w:p>
    <w:p>
      <w:pPr>
        <w:spacing w:before="35"/>
        <w:ind w:start="110"/>
        <w:rPr>
          <w:rFonts w:ascii="Trebuchet MS" w:hAnsi="Trebuchet MS" w:eastAsia="Trebuchet MS" w:cs="Trebuchet MS"/>
          <w:sz w:val="24"/>
          <w:szCs w:val="24"/>
        </w:rPr>
      </w:pPr>
      <w:r>
        <w:rPr>
          <w:rFonts w:ascii="Trebuchet MS" w:hAnsi="Trebuchet MS" w:eastAsia="Trebuchet MS" w:cs="Trebuchet MS"/>
          <w:color w:val="1B3B64"/>
          <w:sz w:val="24"/>
          <w:szCs w:val="24"/>
        </w:rPr>
        <w:lastRenderedPageBreak/>
        <w:t xml:space="preserve">2021-1-SE01-KA220-VET-000032922</w:t>
      </w:r>
    </w:p>
    <w:sectPr w:rsidR="006020B6">
      <w:pgSz w:w="12000" w:h="30000"/>
      <w:pgMar w:top="1700" w:right="260" w:bottom="280" w:left="6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32295"/>
    <w:multiLevelType w:val="multilevel"/>
    <w:tmpl w:val="C35886F4"/>
    <w:lvl w:ilvl="0">
      <w:numFmt w:val="bullet"/>
      <w:lvlText w:val="•"/>
      <w:lvlJc w:val="left"/>
      <w:pPr>
        <w:ind w:left="1108" w:hanging="360"/>
      </w:pPr>
      <w:rPr>
        <w:rFonts w:ascii="Verdana" w:eastAsia="Verdana" w:hAnsi="Verdana" w:cs="Verdana"/>
        <w:b w:val="0"/>
        <w:i w:val="0"/>
        <w:sz w:val="28"/>
        <w:szCs w:val="28"/>
      </w:rPr>
    </w:lvl>
    <w:lvl w:ilvl="1">
      <w:numFmt w:val="bullet"/>
      <w:lvlText w:val="•"/>
      <w:lvlJc w:val="left"/>
      <w:pPr>
        <w:ind w:left="2158" w:hanging="360"/>
      </w:pPr>
    </w:lvl>
    <w:lvl w:ilvl="2">
      <w:numFmt w:val="bullet"/>
      <w:lvlText w:val="•"/>
      <w:lvlJc w:val="left"/>
      <w:pPr>
        <w:ind w:left="3216" w:hanging="360"/>
      </w:pPr>
    </w:lvl>
    <w:lvl w:ilvl="3">
      <w:numFmt w:val="bullet"/>
      <w:lvlText w:val="•"/>
      <w:lvlJc w:val="left"/>
      <w:pPr>
        <w:ind w:left="4274" w:hanging="360"/>
      </w:pPr>
    </w:lvl>
    <w:lvl w:ilvl="4">
      <w:numFmt w:val="bullet"/>
      <w:lvlText w:val="•"/>
      <w:lvlJc w:val="left"/>
      <w:pPr>
        <w:ind w:left="5332" w:hanging="360"/>
      </w:pPr>
    </w:lvl>
    <w:lvl w:ilvl="5">
      <w:numFmt w:val="bullet"/>
      <w:lvlText w:val="•"/>
      <w:lvlJc w:val="left"/>
      <w:pPr>
        <w:ind w:left="6390" w:hanging="360"/>
      </w:pPr>
    </w:lvl>
    <w:lvl w:ilvl="6">
      <w:numFmt w:val="bullet"/>
      <w:lvlText w:val="•"/>
      <w:lvlJc w:val="left"/>
      <w:pPr>
        <w:ind w:left="7448" w:hanging="360"/>
      </w:pPr>
    </w:lvl>
    <w:lvl w:ilvl="7">
      <w:numFmt w:val="bullet"/>
      <w:lvlText w:val="•"/>
      <w:lvlJc w:val="left"/>
      <w:pPr>
        <w:ind w:left="8506" w:hanging="360"/>
      </w:pPr>
    </w:lvl>
    <w:lvl w:ilvl="8">
      <w:numFmt w:val="bullet"/>
      <w:lvlText w:val="•"/>
      <w:lvlJc w:val="left"/>
      <w:pPr>
        <w:ind w:left="956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B6"/>
    <w:rsid w:val="006020B6"/>
    <w:rsid w:val="0086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D4EC3-4E7F-466D-B906-E4236BCE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28"/>
      <w:outlineLvl w:val="0"/>
    </w:pPr>
    <w:rPr>
      <w:b/>
      <w:bCs/>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line="506" w:lineRule="exact"/>
      <w:jc w:val="right"/>
    </w:pPr>
    <w:rPr>
      <w:rFonts w:ascii="Trebuchet MS" w:eastAsia="Trebuchet MS" w:hAnsi="Trebuchet MS" w:cs="Trebuchet MS"/>
      <w:sz w:val="52"/>
      <w:szCs w:val="52"/>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25"/>
      <w:ind w:left="1048" w:hanging="361"/>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v99UJt9k1qF3s5orxc9i45HShw==">AMUW2mWNLYbPJq/PWrOTTuOUVkEgIcCtHvpjLzdkC1+LJ/S+yImTl4vMjnAtnZ1P1FWvt97WZVGMSfqOcswzERGWWcFUs3EUeZYujS0fbnwLkkTFp6IVoJM=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TotalTime>1</ap:TotalTime>
  <ap:Pages>3</ap:Pages>
  <ap:Words>297</ap:Words>
  <ap:Characters>1699</ap:Characters>
  <ap:Application>Microsoft Office Word</ap:Application>
  <ap:DocSecurity>0</ap:DocSecurity>
  <ap:Lines>14</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1993</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Elena Xeni</dc:creator>
  <lastModifiedBy>Microsoft account</lastModifiedBy>
  <revision>2</revision>
  <dcterms:created xsi:type="dcterms:W3CDTF">2023-04-11T11:26:00.0000000Z</dcterms:created>
  <dcterms:modified xsi:type="dcterms:W3CDTF">2023-04-11T11:26:00.0000000Z</dcterms:modified>
  <keywords>, docId:5591534BF2CE5EC1F8DE1125152436CD</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ies>
</file>