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A9" w:rsidRDefault="00381FA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81FA9" w:rsidRDefault="00F67A68">
      <w:pPr>
        <w:pBdr>
          <w:top w:val="nil"/>
          <w:left w:val="nil"/>
          <w:bottom w:val="nil"/>
          <w:right w:val="nil"/>
          <w:between w:val="nil"/>
        </w:pBdr>
        <w:ind w:left="321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3499645" cy="1551051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9645" cy="15510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1FA9" w:rsidRDefault="00381FA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6"/>
          <w:szCs w:val="26"/>
        </w:rPr>
      </w:pPr>
    </w:p>
    <w:p w:rsidR="00381FA9" w:rsidRDefault="00F67A68">
      <w:pPr>
        <w:spacing w:before="80"/>
        <w:ind w:left="1941" w:right="814" w:firstLine="165"/>
        <w:rPr>
          <w:b/>
          <w:sz w:val="44"/>
          <w:szCs w:val="44"/>
        </w:rPr>
      </w:pPr>
      <w:r>
        <w:rPr>
          <w:b/>
          <w:color w:val="1B3B64"/>
          <w:sz w:val="44"/>
          <w:szCs w:val="44"/>
          <w:u w:val="single"/>
        </w:rPr>
        <w:t>SKILLS FOR REMOTE JOB SEEKING</w:t>
      </w:r>
      <w:r>
        <w:rPr>
          <w:b/>
          <w:color w:val="1B3B64"/>
          <w:sz w:val="44"/>
          <w:szCs w:val="44"/>
        </w:rPr>
        <w:t xml:space="preserve"> HOW TO ASSESS YOUR OWN SKILLS?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77789</wp:posOffset>
                </wp:positionH>
                <wp:positionV relativeFrom="paragraph">
                  <wp:posOffset>0</wp:posOffset>
                </wp:positionV>
                <wp:extent cx="7448550" cy="13151613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7770" y="0"/>
                          <a:ext cx="7261860" cy="7560000"/>
                        </a:xfrm>
                        <a:prstGeom prst="rect">
                          <a:avLst/>
                        </a:prstGeom>
                        <a:solidFill>
                          <a:srgbClr val="C8A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81FA9" w:rsidRDefault="00381F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77789</wp:posOffset>
                </wp:positionH>
                <wp:positionV relativeFrom="paragraph">
                  <wp:posOffset>0</wp:posOffset>
                </wp:positionV>
                <wp:extent cx="7448550" cy="13151613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8550" cy="131516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1FA9" w:rsidRDefault="00F67A68">
      <w:pPr>
        <w:pStyle w:val="Heading1"/>
        <w:spacing w:before="370"/>
        <w:ind w:firstLine="395"/>
      </w:pPr>
      <w:r>
        <w:rPr>
          <w:color w:val="001F5F"/>
        </w:rPr>
        <w:t>ASSESSMENT OF THE SKILLS</w:t>
      </w:r>
    </w:p>
    <w:p w:rsidR="00381FA9" w:rsidRDefault="00F67A68">
      <w:pPr>
        <w:pBdr>
          <w:top w:val="nil"/>
          <w:left w:val="nil"/>
          <w:bottom w:val="nil"/>
          <w:right w:val="nil"/>
          <w:between w:val="nil"/>
        </w:pBdr>
        <w:spacing w:before="1"/>
        <w:ind w:left="395" w:right="263"/>
        <w:jc w:val="both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Assessment of your skills is vital if you are looking for a remote job. We often find ourselves busy with daily activities, forgetting that assessing our skills might help us understand ourselves better, which can later lead to a personal development. Moreover, once you truly understand yourself and you know what your skills are, you can also start a more promising career!</w:t>
      </w:r>
    </w:p>
    <w:p w:rsidR="00381FA9" w:rsidRDefault="00381F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81FA9" w:rsidRDefault="00F67A68">
      <w:pPr>
        <w:pBdr>
          <w:top w:val="nil"/>
          <w:left w:val="nil"/>
          <w:bottom w:val="nil"/>
          <w:right w:val="nil"/>
          <w:between w:val="nil"/>
        </w:pBdr>
        <w:ind w:left="395" w:right="261"/>
        <w:jc w:val="both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The assessment of your skills can help you improve and leverage the skills you already have, but also develop new ones that might be helpful for you in finding a new career path.</w:t>
      </w:r>
    </w:p>
    <w:p w:rsidR="00381FA9" w:rsidRDefault="00381FA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9"/>
          <w:szCs w:val="39"/>
        </w:rPr>
      </w:pPr>
    </w:p>
    <w:p w:rsidR="00381FA9" w:rsidRDefault="00F67A68">
      <w:pPr>
        <w:pStyle w:val="Heading1"/>
        <w:ind w:firstLine="395"/>
      </w:pPr>
      <w:r>
        <w:rPr>
          <w:color w:val="001F5F"/>
        </w:rPr>
        <w:t>HARD SKILLS</w:t>
      </w:r>
    </w:p>
    <w:p w:rsidR="00381FA9" w:rsidRDefault="00F67A68">
      <w:pPr>
        <w:pBdr>
          <w:top w:val="nil"/>
          <w:left w:val="nil"/>
          <w:bottom w:val="nil"/>
          <w:right w:val="nil"/>
          <w:between w:val="nil"/>
        </w:pBdr>
        <w:spacing w:before="1"/>
        <w:ind w:left="395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Hard skills are often referred to as technical skills - which means you gain them from education and training experience. The most popular hard skills are: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Project management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Programming skills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Foreign languages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Writing skills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2"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Logistics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Marketing</w:t>
      </w:r>
    </w:p>
    <w:p w:rsidR="00381FA9" w:rsidRDefault="00F67A68">
      <w:pPr>
        <w:pStyle w:val="Heading1"/>
        <w:spacing w:before="228"/>
        <w:ind w:firstLine="395"/>
      </w:pPr>
      <w:r>
        <w:rPr>
          <w:color w:val="001F5F"/>
        </w:rPr>
        <w:t>SOFT SKILLS</w:t>
      </w:r>
    </w:p>
    <w:p w:rsidR="00381FA9" w:rsidRDefault="00F67A68">
      <w:pPr>
        <w:pBdr>
          <w:top w:val="nil"/>
          <w:left w:val="nil"/>
          <w:bottom w:val="nil"/>
          <w:right w:val="nil"/>
          <w:between w:val="nil"/>
        </w:pBdr>
        <w:spacing w:before="3"/>
        <w:ind w:left="395" w:right="260"/>
        <w:jc w:val="both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Some of the most critical professional skills cannot be taught in a classroom or measured on paper. Soft skills are more challenging to assess as they cover elements of your personality and traits. The most common soft skills: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Communication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Teamwork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Problem-solving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Critical thinking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Organizational skills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Time management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Stress management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Leadership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Creativity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Adaptability</w:t>
      </w:r>
    </w:p>
    <w:p w:rsidR="00381FA9" w:rsidRDefault="00F67A68">
      <w:pPr>
        <w:pStyle w:val="Heading1"/>
        <w:spacing w:before="229"/>
        <w:ind w:firstLine="395"/>
        <w:rPr>
          <w:color w:val="001F5F"/>
        </w:rPr>
      </w:pPr>
      <w:r>
        <w:rPr>
          <w:color w:val="001F5F"/>
        </w:rPr>
        <w:t>THE WAY TO ASSESS YOUR SKILLS</w:t>
      </w:r>
    </w:p>
    <w:p w:rsidR="00381FA9" w:rsidRDefault="00381FA9"/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2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Make a list of all your hard and soft skills.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Rate your skills using a scale – it can be a scale of 1 to 10.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Think about what you’ve always been good at.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2"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 xml:space="preserve">Ask your friends, family, ex-colleagues, </w:t>
      </w:r>
      <w:proofErr w:type="gramStart"/>
      <w:r>
        <w:rPr>
          <w:color w:val="001F5F"/>
          <w:sz w:val="28"/>
          <w:szCs w:val="28"/>
        </w:rPr>
        <w:t>ex</w:t>
      </w:r>
      <w:proofErr w:type="gramEnd"/>
      <w:r>
        <w:rPr>
          <w:color w:val="001F5F"/>
          <w:sz w:val="28"/>
          <w:szCs w:val="28"/>
        </w:rPr>
        <w:t>-managers for feedback.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Dive into your past performance reviews.</w:t>
      </w:r>
    </w:p>
    <w:p w:rsidR="00381FA9" w:rsidRDefault="00F67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In the end, prioritize what skills you want to work on!</w:t>
      </w:r>
    </w:p>
    <w:p w:rsidR="00381FA9" w:rsidRDefault="00381F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010AC" w:rsidRDefault="004010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81FA9" w:rsidRDefault="00381FA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:rsidR="00381FA9" w:rsidRDefault="00F67A68">
      <w:pPr>
        <w:spacing w:before="86"/>
        <w:ind w:left="464" w:right="570"/>
        <w:jc w:val="center"/>
        <w:rPr>
          <w:i/>
          <w:sz w:val="32"/>
          <w:szCs w:val="32"/>
        </w:rPr>
      </w:pPr>
      <w:r>
        <w:rPr>
          <w:i/>
          <w:color w:val="001F5F"/>
          <w:sz w:val="32"/>
          <w:szCs w:val="32"/>
        </w:rPr>
        <w:t>“Success isn’t always about greatness. It’s about consistency. Consistent hard work leads to success. Greatness will come.”</w:t>
      </w:r>
    </w:p>
    <w:p w:rsidR="00381FA9" w:rsidRDefault="00F67A68">
      <w:pPr>
        <w:spacing w:line="366" w:lineRule="auto"/>
        <w:ind w:left="464" w:right="561"/>
        <w:jc w:val="center"/>
        <w:rPr>
          <w:i/>
          <w:sz w:val="32"/>
          <w:szCs w:val="32"/>
        </w:rPr>
      </w:pPr>
      <w:r>
        <w:rPr>
          <w:i/>
          <w:color w:val="001F5F"/>
          <w:sz w:val="32"/>
          <w:szCs w:val="32"/>
        </w:rPr>
        <w:t>Dwayne Johnson</w:t>
      </w:r>
    </w:p>
    <w:p w:rsidR="00381FA9" w:rsidRDefault="00381FA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381FA9" w:rsidRDefault="00F67A6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215900</wp:posOffset>
                </wp:positionV>
                <wp:extent cx="7261860" cy="2800350"/>
                <wp:effectExtent l="0" t="0" r="0" b="0"/>
                <wp:wrapTopAndBottom distT="0" dist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1860" cy="2800350"/>
                          <a:chOff x="1727750" y="2379175"/>
                          <a:chExt cx="7261900" cy="2801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727770" y="2379190"/>
                            <a:ext cx="7261860" cy="2800985"/>
                            <a:chOff x="0" y="-635"/>
                            <a:chExt cx="7261860" cy="280098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261850" cy="280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1FA9" w:rsidRDefault="00381FA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-635"/>
                              <a:ext cx="7261860" cy="2800350"/>
                            </a:xfrm>
                            <a:prstGeom prst="rect">
                              <a:avLst/>
                            </a:prstGeom>
                            <a:solidFill>
                              <a:srgbClr val="AA70D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1FA9" w:rsidRDefault="00381FA9">
                                <w:pPr>
                                  <w:textDirection w:val="btLr"/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1016634" y="49530"/>
                              <a:ext cx="5541645" cy="26904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41645" h="2690495" extrusionOk="0">
                                  <a:moveTo>
                                    <a:pt x="0" y="2689860"/>
                                  </a:moveTo>
                                  <a:lnTo>
                                    <a:pt x="5541645" y="2689860"/>
                                  </a:lnTo>
                                  <a:lnTo>
                                    <a:pt x="5541645" y="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26898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4471C4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215900</wp:posOffset>
                </wp:positionV>
                <wp:extent cx="7261860" cy="2800350"/>
                <wp:effectExtent b="0" l="0" r="0" t="0"/>
                <wp:wrapTopAndBottom distB="0" distT="0"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1860" cy="280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1FA9" w:rsidRDefault="00381FA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48"/>
          <w:szCs w:val="48"/>
        </w:rPr>
      </w:pPr>
    </w:p>
    <w:p w:rsidR="00381FA9" w:rsidRDefault="00381FA9">
      <w:pPr>
        <w:ind w:left="269" w:right="570"/>
        <w:jc w:val="center"/>
        <w:rPr>
          <w:color w:val="1B3B64"/>
          <w:sz w:val="44"/>
          <w:szCs w:val="44"/>
        </w:rPr>
      </w:pPr>
    </w:p>
    <w:p w:rsidR="00381FA9" w:rsidRDefault="00381FA9">
      <w:pPr>
        <w:ind w:left="269" w:right="570"/>
        <w:jc w:val="center"/>
        <w:rPr>
          <w:color w:val="1B3B64"/>
          <w:sz w:val="44"/>
          <w:szCs w:val="44"/>
        </w:rPr>
      </w:pPr>
    </w:p>
    <w:p w:rsidR="00381FA9" w:rsidRDefault="00381FA9">
      <w:pPr>
        <w:ind w:left="269" w:right="570"/>
        <w:jc w:val="center"/>
        <w:rPr>
          <w:color w:val="1B3B64"/>
          <w:sz w:val="44"/>
          <w:szCs w:val="44"/>
        </w:rPr>
      </w:pPr>
    </w:p>
    <w:p w:rsidR="00381FA9" w:rsidRDefault="00F67A68">
      <w:pPr>
        <w:ind w:left="269" w:right="570"/>
        <w:jc w:val="center"/>
        <w:rPr>
          <w:sz w:val="44"/>
          <w:szCs w:val="44"/>
        </w:rPr>
      </w:pPr>
      <w:r>
        <w:rPr>
          <w:color w:val="1B3B64"/>
          <w:sz w:val="44"/>
          <w:szCs w:val="44"/>
        </w:rPr>
        <w:t>FOR MORE INFORMATION</w:t>
      </w:r>
    </w:p>
    <w:p w:rsidR="00381FA9" w:rsidRDefault="004010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180340</wp:posOffset>
                </wp:positionV>
                <wp:extent cx="7261860" cy="2026920"/>
                <wp:effectExtent l="0" t="0" r="0" b="0"/>
                <wp:wrapTopAndBottom distT="0" distB="0"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860" cy="2026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1860" h="1504950" extrusionOk="0">
                              <a:moveTo>
                                <a:pt x="0" y="0"/>
                              </a:moveTo>
                              <a:lnTo>
                                <a:pt x="0" y="1504950"/>
                              </a:lnTo>
                              <a:lnTo>
                                <a:pt x="7261860" y="1504950"/>
                              </a:lnTo>
                              <a:lnTo>
                                <a:pt x="7261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A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81FA9" w:rsidRDefault="00F67A68">
                            <w:pPr>
                              <w:spacing w:before="76"/>
                              <w:ind w:left="207" w:firstLine="207"/>
                              <w:textDirection w:val="btLr"/>
                            </w:pPr>
                            <w:r>
                              <w:rPr>
                                <w:color w:val="1B3B64"/>
                                <w:sz w:val="28"/>
                              </w:rPr>
                              <w:t>For more information on how to assess your soft and hard skills, you may visit the following links:</w:t>
                            </w:r>
                          </w:p>
                          <w:p w:rsidR="00381FA9" w:rsidRDefault="00F67A68">
                            <w:pPr>
                              <w:spacing w:before="2"/>
                              <w:ind w:left="1426" w:firstLine="1226"/>
                              <w:textDirection w:val="btLr"/>
                            </w:pPr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https://www.valamis.com/hub/hard-skills-vs-soft-skills</w:t>
                            </w:r>
                          </w:p>
                          <w:p w:rsidR="00381FA9" w:rsidRDefault="00F67A68">
                            <w:pPr>
                              <w:spacing w:before="25"/>
                              <w:ind w:left="1426" w:firstLine="1226"/>
                              <w:textDirection w:val="btLr"/>
                            </w:pPr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https://www.careeraddict.com/assessing-skills-career</w:t>
                            </w:r>
                          </w:p>
                          <w:p w:rsidR="00381FA9" w:rsidRDefault="00F67A68">
                            <w:pPr>
                              <w:spacing w:before="25" w:line="258" w:lineRule="auto"/>
                              <w:ind w:left="1428" w:right="1116" w:firstLine="1228"/>
                              <w:textDirection w:val="btLr"/>
                            </w:pPr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https://blog.avilar.com/2020/05/20/what-is-a-skills-assessment-and-why-is-it-</w:t>
                            </w:r>
                            <w:r>
                              <w:rPr>
                                <w:color w:val="0462C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important/</w:t>
                            </w:r>
                          </w:p>
                          <w:p w:rsidR="00381FA9" w:rsidRDefault="00F67A68">
                            <w:pPr>
                              <w:ind w:left="1426" w:firstLine="1226"/>
                              <w:textDirection w:val="btLr"/>
                            </w:pPr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https://iguideproject.eu/wp-content/uploads/IO1/iGuideIO1LearnerHandbookEN.pdf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" o:spid="_x0000_s1032" style="position:absolute;margin-left:20pt;margin-top:14.2pt;width:571.8pt;height:1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61860,1504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" adj="-11796480,,5400" path="m,l,1504950r7261860,l7261860,,,xe" fillcolor="#c8a3e3" stroked="f">
                <v:stroke joinstyle="miter"/>
                <v:formulas/>
                <v:path arrowok="t" o:extrusionok="f" o:connecttype="custom" textboxrect="0,0,7261860,1504950"/>
                <v:textbox inset="0,3pt,0,3pt">
                  <w:txbxContent>
                    <w:p w:rsidR="00381FA9" w:rsidRDefault="00F67A68">
                      <w:pPr>
                        <w:spacing w:before="76"/>
                        <w:ind w:left="207" w:firstLine="207"/>
                        <w:textDirection w:val="btLr"/>
                      </w:pPr>
                      <w:r>
                        <w:rPr>
                          <w:color w:val="1B3B64"/>
                          <w:sz w:val="28"/>
                        </w:rPr>
                        <w:t>For more information on how to assess your soft and hard skills, you may visit the following links:</w:t>
                      </w:r>
                    </w:p>
                    <w:p w:rsidR="00381FA9" w:rsidRDefault="00F67A68">
                      <w:pPr>
                        <w:spacing w:before="2"/>
                        <w:ind w:left="1426" w:firstLine="1226"/>
                        <w:textDirection w:val="btLr"/>
                      </w:pPr>
                      <w:r>
                        <w:rPr>
                          <w:color w:val="0462C1"/>
                          <w:sz w:val="28"/>
                          <w:u w:val="single"/>
                        </w:rPr>
                        <w:t>https://www.valamis.com/hub/hard-skills-vs-soft-skills</w:t>
                      </w:r>
                    </w:p>
                    <w:p w:rsidR="00381FA9" w:rsidRDefault="00F67A68">
                      <w:pPr>
                        <w:spacing w:before="25"/>
                        <w:ind w:left="1426" w:firstLine="1226"/>
                        <w:textDirection w:val="btLr"/>
                      </w:pPr>
                      <w:r>
                        <w:rPr>
                          <w:color w:val="0462C1"/>
                          <w:sz w:val="28"/>
                          <w:u w:val="single"/>
                        </w:rPr>
                        <w:t>https://www.careeraddict.com/assessing-skills-career</w:t>
                      </w:r>
                    </w:p>
                    <w:p w:rsidR="00381FA9" w:rsidRDefault="00F67A68">
                      <w:pPr>
                        <w:spacing w:before="25" w:line="258" w:lineRule="auto"/>
                        <w:ind w:left="1428" w:right="1116" w:firstLine="1228"/>
                        <w:textDirection w:val="btLr"/>
                      </w:pPr>
                      <w:r>
                        <w:rPr>
                          <w:color w:val="0462C1"/>
                          <w:sz w:val="28"/>
                          <w:u w:val="single"/>
                        </w:rPr>
                        <w:t>https://blog.avilar.com/2020/05/20/what-is-a-skills-assessment-and-why-is-it-</w:t>
                      </w:r>
                      <w:r>
                        <w:rPr>
                          <w:color w:val="0462C1"/>
                          <w:sz w:val="28"/>
                        </w:rPr>
                        <w:t xml:space="preserve"> </w:t>
                      </w:r>
                      <w:r>
                        <w:rPr>
                          <w:color w:val="0462C1"/>
                          <w:sz w:val="28"/>
                          <w:u w:val="single"/>
                        </w:rPr>
                        <w:t>important/</w:t>
                      </w:r>
                    </w:p>
                    <w:p w:rsidR="00381FA9" w:rsidRDefault="00F67A68">
                      <w:pPr>
                        <w:ind w:left="1426" w:firstLine="1226"/>
                        <w:textDirection w:val="btLr"/>
                      </w:pPr>
                      <w:r>
                        <w:rPr>
                          <w:color w:val="0462C1"/>
                          <w:sz w:val="28"/>
                          <w:u w:val="single"/>
                        </w:rPr>
                        <w:t>https://iguideproject.eu/wp-content/uploads/IO1/iGuideIO1LearnerHandbookEN.pdf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76690</wp:posOffset>
            </wp:positionH>
            <wp:positionV relativeFrom="paragraph">
              <wp:posOffset>3024505</wp:posOffset>
            </wp:positionV>
            <wp:extent cx="1777822" cy="356044"/>
            <wp:effectExtent l="0" t="0" r="0" b="0"/>
            <wp:wrapTopAndBottom distT="0" distB="0"/>
            <wp:docPr id="9" name="image1.jpg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7822" cy="356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1FA9" w:rsidRDefault="00381FA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4"/>
          <w:szCs w:val="4"/>
        </w:rPr>
        <w:sectPr w:rsidR="00381FA9">
          <w:pgSz w:w="12000" w:h="30000"/>
          <w:pgMar w:top="80" w:right="180" w:bottom="0" w:left="20" w:header="360" w:footer="360" w:gutter="0"/>
          <w:pgNumType w:start="1"/>
          <w:cols w:space="720"/>
        </w:sectPr>
      </w:pPr>
    </w:p>
    <w:p w:rsidR="00381FA9" w:rsidRDefault="00F67A68">
      <w:pPr>
        <w:spacing w:before="43"/>
        <w:ind w:left="150"/>
        <w:rPr>
          <w:rFonts w:ascii="Liberation Sans Narrow" w:eastAsia="Liberation Sans Narrow" w:hAnsi="Liberation Sans Narrow" w:cs="Liberation Sans Narrow"/>
          <w:sz w:val="24"/>
          <w:szCs w:val="24"/>
        </w:rPr>
      </w:pPr>
      <w:r>
        <w:rPr>
          <w:rFonts w:ascii="Liberation Sans Narrow" w:eastAsia="Liberation Sans Narrow" w:hAnsi="Liberation Sans Narrow" w:cs="Liberation Sans Narrow"/>
          <w:color w:val="1B3B64"/>
          <w:sz w:val="24"/>
          <w:szCs w:val="24"/>
        </w:rPr>
        <w:lastRenderedPageBreak/>
        <w:t>2021-1-SE01-KA220-VET-000032922</w:t>
      </w:r>
    </w:p>
    <w:sectPr w:rsidR="00381FA9">
      <w:pgSz w:w="12000" w:h="30000"/>
      <w:pgMar w:top="1400" w:right="180" w:bottom="280" w:left="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F44C0"/>
    <w:multiLevelType w:val="multilevel"/>
    <w:tmpl w:val="9B941996"/>
    <w:lvl w:ilvl="0">
      <w:numFmt w:val="bullet"/>
      <w:lvlText w:val="•"/>
      <w:lvlJc w:val="left"/>
      <w:pPr>
        <w:ind w:left="1115" w:hanging="360"/>
      </w:pPr>
      <w:rPr>
        <w:rFonts w:ascii="Verdana" w:eastAsia="Verdana" w:hAnsi="Verdana" w:cs="Verdana"/>
        <w:b w:val="0"/>
        <w:i w:val="0"/>
        <w:color w:val="001F5F"/>
        <w:sz w:val="28"/>
        <w:szCs w:val="28"/>
      </w:rPr>
    </w:lvl>
    <w:lvl w:ilvl="1">
      <w:numFmt w:val="bullet"/>
      <w:lvlText w:val="•"/>
      <w:lvlJc w:val="left"/>
      <w:pPr>
        <w:ind w:left="2188" w:hanging="360"/>
      </w:pPr>
    </w:lvl>
    <w:lvl w:ilvl="2">
      <w:numFmt w:val="bullet"/>
      <w:lvlText w:val="•"/>
      <w:lvlJc w:val="left"/>
      <w:pPr>
        <w:ind w:left="3256" w:hanging="360"/>
      </w:pPr>
    </w:lvl>
    <w:lvl w:ilvl="3">
      <w:numFmt w:val="bullet"/>
      <w:lvlText w:val="•"/>
      <w:lvlJc w:val="left"/>
      <w:pPr>
        <w:ind w:left="4324" w:hanging="360"/>
      </w:pPr>
    </w:lvl>
    <w:lvl w:ilvl="4">
      <w:numFmt w:val="bullet"/>
      <w:lvlText w:val="•"/>
      <w:lvlJc w:val="left"/>
      <w:pPr>
        <w:ind w:left="5392" w:hanging="360"/>
      </w:pPr>
    </w:lvl>
    <w:lvl w:ilvl="5">
      <w:numFmt w:val="bullet"/>
      <w:lvlText w:val="•"/>
      <w:lvlJc w:val="left"/>
      <w:pPr>
        <w:ind w:left="6460" w:hanging="360"/>
      </w:pPr>
    </w:lvl>
    <w:lvl w:ilvl="6">
      <w:numFmt w:val="bullet"/>
      <w:lvlText w:val="•"/>
      <w:lvlJc w:val="left"/>
      <w:pPr>
        <w:ind w:left="7528" w:hanging="360"/>
      </w:pPr>
    </w:lvl>
    <w:lvl w:ilvl="7">
      <w:numFmt w:val="bullet"/>
      <w:lvlText w:val="•"/>
      <w:lvlJc w:val="left"/>
      <w:pPr>
        <w:ind w:left="8596" w:hanging="360"/>
      </w:pPr>
    </w:lvl>
    <w:lvl w:ilvl="8">
      <w:numFmt w:val="bullet"/>
      <w:lvlText w:val="•"/>
      <w:lvlJc w:val="left"/>
      <w:pPr>
        <w:ind w:left="966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A9"/>
    <w:rsid w:val="00381FA9"/>
    <w:rsid w:val="004010AC"/>
    <w:rsid w:val="00F6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7C71D4-9CFC-48C6-A2C2-7A4B5FFC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line="500" w:lineRule="exact"/>
    </w:pPr>
    <w:rPr>
      <w:rFonts w:ascii="Liberation Sans Narrow" w:eastAsia="Liberation Sans Narrow" w:hAnsi="Liberation Sans Narrow" w:cs="Liberation Sans Narrow"/>
      <w:sz w:val="52"/>
      <w:szCs w:val="52"/>
    </w:rPr>
  </w:style>
  <w:style w:type="paragraph" w:styleId="BodyText">
    <w:name w:val="Body Text"/>
    <w:basedOn w:val="Normal"/>
    <w:uiPriority w:val="1"/>
    <w:qFormat/>
    <w:pPr>
      <w:ind w:left="1115" w:hanging="36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41" w:lineRule="exact"/>
      <w:ind w:left="111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+qb9kV/GwdbczXh6R+GcX0KC3A==">AMUW2mX7M061IOsdcba3eKCnuRlEcMDWd+azDGcWNStA48Ty+S7y3iel/GqU9opY4KF8NryeX2924fPg3pW28HCStsuscu/TIBQuNofIir7e4te6VktQXCs=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Xeni</dc:creator>
  <cp:lastModifiedBy>Microsoft account</cp:lastModifiedBy>
  <cp:revision>3</cp:revision>
  <dcterms:created xsi:type="dcterms:W3CDTF">2023-04-11T11:08:00Z</dcterms:created>
  <dcterms:modified xsi:type="dcterms:W3CDTF">2023-04-11T11:13:00Z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2023-04-10T00:00:00Z</vt:filetime>
  </property>
  <property fmtid="{D5CDD505-2E9C-101B-9397-08002B2CF9AE}" pid="5" name="Producer">
    <vt:lpwstr>CloudConvert</vt:lpwstr>
  </property>
</Properties>
</file>