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szCs w:val="94"/>
        </w:rPr>
      </w:pPr>
      <w:bookmarkStart w:name="_GoBack" w:id="0"/>
      <w:bookmarkEnd w:id="0"/>
      <w:r>
        <w:rPr>
          <w:noProof/>
          <w:color w:val="1B3C65"/>
          <w:sz w:val="94"/>
          <w:szCs w:val="94"/>
          <w:lang w:eastAsia="en-US"/>
        </w:rPr>
        <w:drawing>
          <wp:anchor distT="0" distB="0" distL="114300" distR="114300" simplePos="0" relativeHeight="251661312" behindDoc="0" locked="0" layoutInCell="1" allowOverlap="1" wp14:editId="1DCE32EC" wp14:anchorId="3AAA03E4">
            <wp:simplePos x="0" y="0"/>
            <wp:positionH relativeFrom="column">
              <wp:posOffset>2162175</wp:posOffset>
            </wp:positionH>
            <wp:positionV relativeFrom="paragraph">
              <wp:posOffset>142875</wp:posOffset>
            </wp:positionV>
            <wp:extent cx="3493135" cy="1554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3135" cy="1554480"/>
                    </a:xfrm>
                    <a:prstGeom prst="rect">
                      <a:avLst/>
                    </a:prstGeom>
                    <a:noFill/>
                  </pic:spPr>
                </pic:pic>
              </a:graphicData>
            </a:graphic>
          </wp:anchor>
        </w:drawing>
      </w:r>
      <w:r>
        <w:rPr>
          <w:color w:val="1B3C65"/>
          <w:sz w:val="94"/>
          <w:szCs w:val="94"/>
        </w:rPr>
        <w:t xml:space="preserve">  </w:t>
      </w:r>
    </w:p>
    <w:p w:rsidR="00824465" w:rsidP="00824465" w:rsidRDefault="00824465" w14:paraId="57F7CAEA" w14:textId="0363F227">
      <w:pPr>
        <w:tabs>
          <w:tab w:val="left" w:pos="3119"/>
          <w:tab w:val="left" w:pos="8789"/>
        </w:tabs>
        <w:spacing w:after="0"/>
        <w:rPr>
          <w:color w:val="1B3C65"/>
          <w:sz w:val="94"/>
          <w:szCs w:val="94"/>
        </w:rPr>
      </w:pPr>
    </w:p>
    <w:p>
      <w:pPr>
        <w:tabs>
          <w:tab w:val="left" w:pos="3119"/>
          <w:tab w:val="left" w:pos="8789"/>
        </w:tabs>
        <w:spacing w:after="0"/>
        <w:rPr>
          <w:color w:val="1B3C65"/>
          <w:sz w:val="94"/>
          <w:szCs w:val="94"/>
        </w:rPr>
      </w:pPr>
      <w:r>
        <w:rPr>
          <w:noProof/>
          <w:lang w:eastAsia="en-US"/>
        </w:rPr>
        <mc:AlternateContent>
          <mc:Choice Requires="wps">
            <w:drawing>
              <wp:anchor distT="0" distB="0" distL="114300" distR="114300" simplePos="0" relativeHeight="251658240" behindDoc="0" locked="0" layoutInCell="1" hidden="0" allowOverlap="1" wp14:editId="1DB9C2FC" wp14:anchorId="7D9F0837">
                <wp:simplePos x="0" y="0"/>
                <wp:positionH relativeFrom="column">
                  <wp:posOffset>0</wp:posOffset>
                </wp:positionH>
                <wp:positionV relativeFrom="paragraph">
                  <wp:posOffset>522605</wp:posOffset>
                </wp:positionV>
                <wp:extent cx="7566025" cy="3457575"/>
                <wp:effectExtent l="0" t="0" r="0" b="9525"/>
                <wp:wrapNone/>
                <wp:docPr id="25" name="Rectangle 25"/>
                <wp:cNvGraphicFramePr/>
                <a:graphic xmlns:a="http://schemas.openxmlformats.org/drawingml/2006/main">
                  <a:graphicData uri="http://schemas.microsoft.com/office/word/2010/wordprocessingShape">
                    <wps:wsp>
                      <wps:cNvSpPr/>
                      <wps:spPr>
                        <a:xfrm>
                          <a:off x="0" y="0"/>
                          <a:ext cx="7566025" cy="3457575"/>
                        </a:xfrm>
                        <a:prstGeom prst="rect">
                          <a:avLst/>
                        </a:prstGeom>
                        <a:solidFill>
                          <a:srgbClr val="D9D2E9"/>
                        </a:solidFill>
                        <a:ln>
                          <a:noFill/>
                        </a:ln>
                      </wps:spPr>
                      <wps:txbx>
                        <w:txbxContent>
                          <w:p xmlns:a="http://schemas.openxmlformats.org/drawingml/2006/main">
                            <w:pPr>
                              <w:spacing w:after="0" w:line="240" w:lineRule="auto"/>
                              <w:ind w:start="60" w:end="128"/>
                              <w:jc w:val="center"/>
                              <w:textDirection w:val="btLr"/>
                              <w:rPr>
                                <w:rFonts w:ascii="Arial" w:hAnsi="Arial" w:cs="Arial"/>
                                <w:sz w:val="44"/>
                                <w:szCs w:val="44"/>
                              </w:rPr>
                            </w:pPr>
                            <w:r w:rsidRPr="00824465">
                              <w:rPr>
                                <w:rFonts w:ascii="Arial" w:hAnsi="Arial" w:cs="Arial"/>
                                <w:b/>
                                <w:color w:val="7030A0"/>
                                <w:sz w:val="44"/>
                                <w:szCs w:val="44"/>
                              </w:rPr>
                              <w:t xml:space="preserve">Διεξαγωγή έρευνας για την εξ αποστάσεως εργασία</w:t>
                            </w:r>
                          </w:p>
                          <w:p w:rsidR="00746C3C" w:rsidRDefault="00746C3C" w14:paraId="1694F6D9" w14:textId="77777777">
                            <w:pPr>
                              <w:spacing w:after="0" w:line="240" w:lineRule="auto"/>
                              <w:ind w:end="128"/>
                              <w:textDirection w:val="btLr"/>
                            </w:pPr>
                          </w:p>
                          <w:p xmlns:a="http://schemas.openxmlformats.org/drawingml/2006/main">
                            <w:pPr>
                              <w:spacing w:after="0" w:line="240" w:lineRule="auto"/>
                              <w:ind w:end="128"/>
                              <w:jc w:val="center"/>
                              <w:textDirection w:val="btLr"/>
                              <w:rPr>
                                <w:rFonts w:ascii="Arial" w:hAnsi="Arial" w:cs="Arial"/>
                                <w:sz w:val="44"/>
                                <w:szCs w:val="44"/>
                              </w:rPr>
                            </w:pPr>
                            <w:r w:rsidRPr="00824465">
                              <w:rPr>
                                <w:rFonts w:ascii="Arial" w:hAnsi="Arial" w:eastAsia="Montserrat ExtraBold" w:cs="Arial"/>
                                <w:b/>
                                <w:color w:val="C00000"/>
                                <w:sz w:val="44"/>
                                <w:szCs w:val="44"/>
                              </w:rPr>
                              <w:t xml:space="preserve">ΑΣΚΉΣΕΙΣ ΑΥΤΟΑΝΑΣΤΟΧΑΣΜΟΎ</w:t>
                            </w:r>
                          </w:p>
                          <w:p w:rsidR="00746C3C" w:rsidRDefault="00746C3C" w14:paraId="710CD37D" w14:textId="77777777">
                            <w:pPr>
                              <w:spacing w:after="0" w:line="240" w:lineRule="auto"/>
                              <w:ind w:start="60" w:end="128"/>
                              <w:jc w:val="both"/>
                              <w:textDirection w:val="btLr"/>
                            </w:pPr>
                          </w:p>
                          <w:p xmlns:a="http://schemas.openxmlformats.org/drawingml/2006/main">
                            <w:pPr>
                              <w:spacing w:after="0" w:line="240" w:lineRule="auto"/>
                              <w:ind w:start="60" w:end="128"/>
                              <w:jc w:val="both"/>
                              <w:textDirection w:val="btLr"/>
                              <w:rPr>
                                <w:sz w:val="28"/>
                                <w:szCs w:val="28"/>
                              </w:rPr>
                            </w:pPr>
                            <w:r w:rsidRPr="00824465">
                              <w:rPr>
                                <w:rFonts w:ascii="Arial" w:hAnsi="Arial" w:eastAsia="Arial" w:cs="Arial"/>
                                <w:color w:val="1B3C65"/>
                                <w:sz w:val="28"/>
                                <w:szCs w:val="28"/>
                              </w:rPr>
                              <w:t xml:space="preserve">Κατά τη διάρκεια της ζωής μας, ερχόμαστε αντιμέτωποι με πολλές αποφάσεις που πρέπει να πάρουμε, είναι πάντα χρήσιμο να έχουμε στη διάθεσή μας όσο το δυνατόν περισσότερες πληροφορίες πριν πάρουμε οποιαδήποτε απόφαση, και εδώ είναι </w:t>
                            </w:r>
                            <w:r w:rsidRPr="00824465">
                              <w:rPr>
                                <w:rFonts w:ascii="Arial" w:hAnsi="Arial" w:eastAsia="Arial" w:cs="Arial"/>
                                <w:color w:val="1B3C65"/>
                                <w:sz w:val="28"/>
                                <w:szCs w:val="28"/>
                              </w:rPr>
                              <w:t xml:space="preserve">που μπαίνει στο παιχνίδι η διαδικασία της έρευνας.</w:t>
                            </w:r>
                          </w:p>
                          <w:p w:rsidRPr="00824465" w:rsidR="00746C3C" w:rsidRDefault="00746C3C" w14:paraId="4F46A0D2" w14:textId="77777777">
                            <w:pPr>
                              <w:spacing w:after="0" w:line="240" w:lineRule="auto"/>
                              <w:ind w:start="60" w:firstLine="60"/>
                              <w:textDirection w:val="btLr"/>
                              <w:rPr>
                                <w:sz w:val="28"/>
                                <w:szCs w:val="28"/>
                              </w:rPr>
                            </w:pPr>
                          </w:p>
                          <w:p w:rsidRPr="00824465" w:rsidR="00746C3C" w:rsidRDefault="00746C3C" w14:paraId="639481F0" w14:textId="77777777">
                            <w:pPr>
                              <w:spacing w:after="0" w:line="240" w:lineRule="auto"/>
                              <w:ind w:start="60" w:firstLine="60"/>
                              <w:textDirection w:val="btLr"/>
                              <w:rPr>
                                <w:sz w:val="28"/>
                                <w:szCs w:val="28"/>
                              </w:rPr>
                            </w:pPr>
                          </w:p>
                          <w:p xmlns:a="http://schemas.openxmlformats.org/drawingml/2006/main">
                            <w:pPr>
                              <w:spacing w:after="0" w:line="240" w:lineRule="auto"/>
                              <w:ind w:start="60" w:firstLine="60"/>
                              <w:textDirection w:val="btLr"/>
                              <w:rPr>
                                <w:sz w:val="28"/>
                                <w:szCs w:val="28"/>
                              </w:rPr>
                            </w:pPr>
                            <w:r w:rsidRPr="00824465">
                              <w:rPr>
                                <w:rFonts w:ascii="Arial" w:hAnsi="Arial" w:eastAsia="Arial" w:cs="Arial"/>
                                <w:color w:val="1B3C65"/>
                                <w:sz w:val="28"/>
                                <w:szCs w:val="28"/>
                              </w:rPr>
                              <w:t xml:space="preserve">Με τη διεξαγωγή ακριβούς και σχετικής έρευνας μπορούμε να μάθουμε πολλά για ένα θέμα και να χρησιμοποιήσουμε τις πληροφορίες που έχουμε συλλέξει για να πάρουμε αποφάσεις που μας ταιριάζουν καλύτερα, αυτό ισχύει και για τις σταδιοδρομίες. Η </w:t>
                            </w:r>
                            <w:r w:rsidRPr="00824465">
                              <w:rPr>
                                <w:rFonts w:ascii="Arial" w:hAnsi="Arial" w:eastAsia="Arial" w:cs="Arial"/>
                                <w:color w:val="1B3C65"/>
                                <w:sz w:val="28"/>
                                <w:szCs w:val="28"/>
                              </w:rPr>
                              <w:t xml:space="preserve">σχετική έρευνα </w:t>
                            </w:r>
                            <w:r w:rsidRPr="00824465">
                              <w:rPr>
                                <w:rFonts w:ascii="Arial" w:hAnsi="Arial" w:eastAsia="Arial" w:cs="Arial"/>
                                <w:color w:val="1B3C65"/>
                                <w:sz w:val="28"/>
                                <w:szCs w:val="28"/>
                              </w:rPr>
                              <w:t xml:space="preserve">ανοίγει πολλές πόρτες στην αναζήτηση εργασίας και θα πρέπει πάντα να αποτελεί σημείο εκκίνησης στη διαδικασία.</w:t>
                            </w:r>
                          </w:p>
                          <w:p w:rsidR="00746C3C" w:rsidRDefault="00746C3C" w14:paraId="4D4CCCB7" w14:textId="77777777">
                            <w:pPr>
                              <w:spacing w:after="0" w:line="240" w:lineRule="auto"/>
                              <w:ind w:start="60" w:firstLine="60"/>
                              <w:textDirection w:val="btLr"/>
                            </w:pPr>
                          </w:p>
                          <w:p w:rsidR="00746C3C" w:rsidRDefault="00746C3C" w14:paraId="16565908" w14:textId="77777777">
                            <w:pPr>
                              <w:spacing w:after="0" w:line="240" w:lineRule="auto"/>
                              <w:ind w:start="60" w:firstLine="60"/>
                              <w:textDirection w:val="btLr"/>
                            </w:pPr>
                          </w:p>
                          <w:p w:rsidR="00746C3C" w:rsidRDefault="00746C3C" w14:paraId="09A24580" w14:textId="0523256C">
                            <w:pPr>
                              <w:spacing w:after="0" w:line="240" w:lineRule="auto"/>
                              <w:ind w:start="60" w:firstLine="60"/>
                              <w:textDirection w:val="btLr"/>
                            </w:pPr>
                          </w:p>
                          <w:p w:rsidR="00746C3C" w:rsidRDefault="00746C3C" w14:paraId="3150FED1" w14:textId="77777777">
                            <w:pPr>
                              <w:spacing w:line="258" w:lineRule="auto"/>
                              <w:textDirection w:val="btLr"/>
                            </w:pPr>
                          </w:p>
                          <w:p w:rsidR="00746C3C" w:rsidRDefault="00746C3C" w14:paraId="0B4C5E10" w14:textId="77777777">
                            <w:pPr>
                              <w:spacing w:line="258" w:lineRule="auto"/>
                              <w:jc w:val="center"/>
                              <w:textDirection w:val="btLr"/>
                            </w:pPr>
                          </w:p>
                          <w:p w:rsidR="00746C3C" w:rsidRDefault="00746C3C" w14:paraId="0BC13FE4" w14:textId="7777777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 style="position:absolute;margin-left:0;margin-top:41.15pt;width:595.75pt;height:2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9d2e9"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" w14:anchorId="7D9F0837">
                <v:textbox inset="2.53958mm,1.2694mm,2.53958mm,1.2694mm">
                  <w:txbxContent>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ind w:start="60" w:end="128"/>
                        <w:jc w:val="center"/>
                        <w:textDirection w:val="btLr"/>
                        <w:rPr>
                          <w:rFonts w:ascii="Arial" w:hAnsi="Arial" w:cs="Arial"/>
                          <w:sz w:val="44"/>
                          <w:szCs w:val="44"/>
                        </w:rPr>
                      </w:pPr>
                      <w:r w:rsidRPr="00824465">
                        <w:rPr>
                          <w:rFonts w:ascii="Arial" w:hAnsi="Arial" w:cs="Arial"/>
                          <w:b/>
                          <w:color w:val="7030A0"/>
                          <w:sz w:val="44"/>
                          <w:szCs w:val="44"/>
                        </w:rPr>
                        <w:t xml:space="preserve">Διεξαγωγή έρευνας για την εξ αποστάσεως εργασία</w:t>
                      </w:r>
                    </w:p>
                    <w:p w:rsidR="00746C3C" w:rsidRDefault="00746C3C" w14:paraId="1694F6D9" w14:textId="77777777">
                      <w:pPr>
                        <w:spacing w:after="0" w:line="240" w:lineRule="auto"/>
                        <w:ind w:end="128"/>
                        <w:textDirection w:val="btL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ind w:end="128"/>
                        <w:jc w:val="center"/>
                        <w:textDirection w:val="btLr"/>
                        <w:rPr>
                          <w:rFonts w:ascii="Arial" w:hAnsi="Arial" w:cs="Arial"/>
                          <w:sz w:val="44"/>
                          <w:szCs w:val="44"/>
                        </w:rPr>
                      </w:pPr>
                      <w:r w:rsidRPr="00824465">
                        <w:rPr>
                          <w:rFonts w:ascii="Arial" w:hAnsi="Arial" w:eastAsia="Montserrat ExtraBold" w:cs="Arial"/>
                          <w:b/>
                          <w:color w:val="C00000"/>
                          <w:sz w:val="44"/>
                          <w:szCs w:val="44"/>
                        </w:rPr>
                        <w:t xml:space="preserve">ΑΣΚΉΣΕΙΣ ΑΥΤΟΑΝΑΣΤΟΧΑΣΜΟΎ</w:t>
                      </w:r>
                    </w:p>
                    <w:p w:rsidR="00746C3C" w:rsidRDefault="00746C3C" w14:paraId="710CD37D" w14:textId="77777777">
                      <w:pPr>
                        <w:spacing w:after="0" w:line="240" w:lineRule="auto"/>
                        <w:ind w:start="60" w:end="128"/>
                        <w:jc w:val="both"/>
                        <w:textDirection w:val="btL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ind w:start="60" w:end="128"/>
                        <w:jc w:val="both"/>
                        <w:textDirection w:val="btLr"/>
                        <w:rPr>
                          <w:sz w:val="28"/>
                          <w:szCs w:val="28"/>
                        </w:rPr>
                      </w:pPr>
                      <w:r w:rsidRPr="00824465">
                        <w:rPr>
                          <w:rFonts w:ascii="Arial" w:hAnsi="Arial" w:eastAsia="Arial" w:cs="Arial"/>
                          <w:color w:val="1B3C65"/>
                          <w:sz w:val="28"/>
                          <w:szCs w:val="28"/>
                        </w:rPr>
                        <w:t xml:space="preserve">Κατά τη διάρκεια της ζωής μας, ερχόμαστε αντιμέτωποι με πολλές αποφάσεις που πρέπει να πάρουμε, είναι πάντα χρήσιμο να έχουμε στη διάθεσή μας όσο το δυνατόν περισσότερες πληροφορίες πριν πάρουμε οποιαδήποτε απόφαση, και εδώ είναι που μπαίνει στο παιχνίδι η διαδικασία της έρευνας.</w:t>
                      </w:r>
                    </w:p>
                    <w:p w:rsidRPr="00824465" w:rsidR="00746C3C" w:rsidRDefault="00746C3C" w14:paraId="4F46A0D2" w14:textId="77777777">
                      <w:pPr>
                        <w:spacing w:after="0" w:line="240" w:lineRule="auto"/>
                        <w:ind w:start="60" w:firstLine="60"/>
                        <w:textDirection w:val="btLr"/>
                        <w:rPr>
                          <w:sz w:val="28"/>
                          <w:szCs w:val="28"/>
                        </w:rPr>
                      </w:pPr>
                    </w:p>
                    <w:p w:rsidRPr="00824465" w:rsidR="00746C3C" w:rsidRDefault="00746C3C" w14:paraId="639481F0" w14:textId="77777777">
                      <w:pPr>
                        <w:spacing w:after="0" w:line="240" w:lineRule="auto"/>
                        <w:ind w:start="60" w:firstLine="60"/>
                        <w:textDirection w:val="btLr"/>
                        <w:rPr>
                          <w:sz w:val="28"/>
                          <w:szCs w:val="28"/>
                        </w:rPr>
                      </w:pPr>
                    </w:p>
                    <w: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Pr>
                        <w:spacing w:after="0" w:line="240" w:lineRule="auto"/>
                        <w:ind w:start="60" w:firstLine="60"/>
                        <w:textDirection w:val="btLr"/>
                        <w:rPr>
                          <w:sz w:val="28"/>
                          <w:szCs w:val="28"/>
                        </w:rPr>
                      </w:pPr>
                      <w:r w:rsidRPr="00824465">
                        <w:rPr>
                          <w:rFonts w:ascii="Arial" w:hAnsi="Arial" w:eastAsia="Arial" w:cs="Arial"/>
                          <w:color w:val="1B3C65"/>
                          <w:sz w:val="28"/>
                          <w:szCs w:val="28"/>
                        </w:rPr>
                        <w:t xml:space="preserve">Με τη διεξαγωγή ακριβούς και σχετικής έρευνας μπορούμε να μάθουμε πολλά για ένα θέμα και να χρησιμοποιήσουμε τις πληροφορίες που έχουμε συλλέξει για να πάρουμε αποφάσεις που μας ταιριάζουν καλύτερα, αυτό ισχύει και για τις σταδιοδρομίες. Η σχετική έρευνα ανοίγει πολλές πόρτες στην αναζήτηση εργασίας και θα πρέπει πάντα να αποτελεί σημείο εκκίνησης στη διαδικασία.</w:t>
                      </w:r>
                    </w:p>
                    <w:p w:rsidR="00746C3C" w:rsidRDefault="00746C3C" w14:paraId="4D4CCCB7" w14:textId="77777777">
                      <w:pPr>
                        <w:spacing w:after="0" w:line="240" w:lineRule="auto"/>
                        <w:ind w:start="60" w:firstLine="60"/>
                        <w:textDirection w:val="btLr"/>
                      </w:pPr>
                    </w:p>
                    <w:p w:rsidR="00746C3C" w:rsidRDefault="00746C3C" w14:paraId="16565908" w14:textId="77777777">
                      <w:pPr>
                        <w:spacing w:after="0" w:line="240" w:lineRule="auto"/>
                        <w:ind w:start="60" w:firstLine="60"/>
                        <w:textDirection w:val="btLr"/>
                      </w:pPr>
                    </w:p>
                    <w:p w:rsidR="00746C3C" w:rsidRDefault="00746C3C" w14:paraId="09A24580" w14:textId="0523256C">
                      <w:pPr>
                        <w:spacing w:after="0" w:line="240" w:lineRule="auto"/>
                        <w:ind w:start="60" w:firstLine="60"/>
                        <w:textDirection w:val="btLr"/>
                      </w:pPr>
                    </w:p>
                    <w:p w:rsidR="00746C3C" w:rsidRDefault="00746C3C" w14:paraId="3150FED1" w14:textId="77777777">
                      <w:pPr>
                        <w:spacing w:line="258" w:lineRule="auto"/>
                        <w:textDirection w:val="btLr"/>
                      </w:pPr>
                    </w:p>
                    <w:p w:rsidR="00746C3C" w:rsidRDefault="00746C3C" w14:paraId="0B4C5E10" w14:textId="77777777">
                      <w:pPr>
                        <w:spacing w:line="258" w:lineRule="auto"/>
                        <w:jc w:val="center"/>
                        <w:textDirection w:val="btLr"/>
                      </w:pPr>
                    </w:p>
                    <w:p w:rsidR="00746C3C" w:rsidRDefault="00746C3C" w14:paraId="0BC13FE4" w14:textId="77777777">
                      <w:pPr>
                        <w:spacing w:after="0" w:line="240" w:lineRule="auto"/>
                        <w:textDirection w:val="btLr"/>
                      </w:pPr>
                    </w:p>
                  </w:txbxContent>
                </v:textbox>
              </v:rect>
            </w:pict>
          </mc:Fallback>
        </mc:AlternateContent>
      </w:r>
    </w:p>
    <w:p w:rsidR="00746C3C" w:rsidRDefault="00746C3C" w14:paraId="00000002" w14:textId="59D106BA">
      <w:pPr>
        <w:tabs>
          <w:tab w:val="left" w:pos="3119"/>
          <w:tab w:val="left" w:pos="8789"/>
        </w:tabs>
        <w:spacing w:after="0"/>
        <w:ind w:start="60"/>
        <w:rPr>
          <w:color w:val="1B3C65"/>
          <w:sz w:val="94"/>
          <w:szCs w:val="94"/>
        </w:rPr>
      </w:pPr>
    </w:p>
    <w:p w:rsidR="00746C3C" w:rsidRDefault="00746C3C" w14:paraId="00000003" w14:textId="77777777">
      <w:pPr>
        <w:tabs>
          <w:tab w:val="left" w:pos="3119"/>
          <w:tab w:val="left" w:pos="8789"/>
        </w:tabs>
        <w:spacing w:after="0"/>
        <w:ind w:start="60"/>
        <w:rPr>
          <w:color w:val="1B3C65"/>
          <w:sz w:val="94"/>
          <w:szCs w:val="94"/>
        </w:rPr>
      </w:pPr>
    </w:p>
    <w:p w:rsidR="00746C3C" w:rsidRDefault="00746C3C" w14:paraId="00000004" w14:textId="77777777">
      <w:pPr>
        <w:tabs>
          <w:tab w:val="left" w:pos="3119"/>
          <w:tab w:val="left" w:pos="8789"/>
        </w:tabs>
        <w:spacing w:after="0"/>
        <w:ind w:start="60"/>
        <w:rPr>
          <w:color w:val="1B3C65"/>
          <w:sz w:val="94"/>
          <w:szCs w:val="94"/>
        </w:rPr>
      </w:pPr>
    </w:p>
    <w:p w:rsidR="00746C3C" w:rsidRDefault="00ED0221" w14:paraId="00000005" w14:textId="77777777">
      <w:pPr>
        <w:tabs>
          <w:tab w:val="left" w:pos="3119"/>
          <w:tab w:val="left" w:pos="8789"/>
        </w:tabs>
        <w:spacing w:after="0"/>
      </w:pPr>
      <w:r>
        <w:rPr>
          <w:color w:val="1B3C65"/>
          <w:sz w:val="94"/>
          <w:szCs w:val="94"/>
        </w:rPr>
        <w:t xml:space="preserve"> </w:t>
      </w:r>
      <w:r>
        <w:rPr>
          <w:color w:val="1B3C65"/>
          <w:sz w:val="94"/>
          <w:szCs w:val="94"/>
        </w:rPr>
        <w:tab/>
      </w:r>
    </w:p>
    <w:p w:rsidR="00746C3C" w:rsidRDefault="00746C3C" w14:paraId="00000006" w14:textId="77777777">
      <w:pPr>
        <w:tabs>
          <w:tab w:val="left" w:pos="3119"/>
          <w:tab w:val="left" w:pos="8789"/>
        </w:tabs>
        <w:spacing w:after="0" w:line="216" w:lineRule="auto"/>
        <w:ind w:start="55" w:end="3974" w:hanging="10"/>
      </w:pPr>
    </w:p>
    <w:p w:rsidR="00746C3C" w:rsidP="00824465" w:rsidRDefault="00746C3C" w14:paraId="0000000E" w14:textId="710DF468">
      <w:pPr>
        <w:pStyle w:val="Heading1"/>
        <w:tabs>
          <w:tab w:val="left" w:pos="3119"/>
          <w:tab w:val="left" w:pos="8789"/>
        </w:tabs>
        <w:ind w:firstLine="60"/>
        <w:jc w:val="right"/>
        <w:rPr>
          <w:rFonts w:ascii="Montserrat ExtraBold" w:hAnsi="Montserrat ExtraBold" w:eastAsia="Montserrat ExtraBold" w:cs="Montserrat ExtraBold"/>
          <w:sz w:val="24"/>
          <w:szCs w:val="24"/>
        </w:rPr>
      </w:pPr>
    </w:p>
    <w:p w:rsidR="00824465" w:rsidP="00824465" w:rsidRDefault="00824465" w14:paraId="3F66338A" w14:textId="4ED4156A"/>
    <w:p w:rsidRPr="00824465" w:rsidR="00824465" w:rsidP="00824465" w:rsidRDefault="00824465" w14:paraId="39466D02" w14:textId="77777777"/>
    <w:p>
      <w:pPr>
        <w:widowControl w:val="0"/>
        <w:spacing w:after="0" w:line="240" w:lineRule="auto"/>
        <w:ind w:start="60"/>
        <w:rPr>
          <w:rFonts w:ascii="Arial" w:hAnsi="Arial" w:eastAsia="Arial" w:cs="Arial"/>
          <w:color w:val="1B3C65"/>
          <w:sz w:val="24"/>
          <w:szCs w:val="24"/>
        </w:rPr>
      </w:pPr>
      <w:r>
        <w:rPr>
          <w:rFonts w:ascii="Arial" w:hAnsi="Arial" w:eastAsia="Arial" w:cs="Arial"/>
          <w:color w:val="1B3C65"/>
          <w:sz w:val="32"/>
          <w:szCs w:val="32"/>
        </w:rPr>
        <w:t xml:space="preserve">Σκοπός αυτής της </w:t>
      </w:r>
      <w:r>
        <w:rPr>
          <w:rFonts w:ascii="Arial" w:hAnsi="Arial" w:eastAsia="Arial" w:cs="Arial"/>
          <w:color w:val="1B3C65"/>
          <w:sz w:val="32"/>
          <w:szCs w:val="32"/>
        </w:rPr>
        <w:t xml:space="preserve">άσκησης </w:t>
      </w:r>
      <w:r w:rsidR="00824465">
        <w:rPr>
          <w:rFonts w:ascii="Arial" w:hAnsi="Arial" w:eastAsia="Arial" w:cs="Arial"/>
          <w:color w:val="1B3C65"/>
          <w:sz w:val="32"/>
          <w:szCs w:val="32"/>
        </w:rPr>
        <w:t xml:space="preserve">αυτοαναστοχασμού είναι </w:t>
      </w:r>
      <w:r>
        <w:rPr>
          <w:rFonts w:ascii="Arial" w:hAnsi="Arial" w:eastAsia="Arial" w:cs="Arial"/>
          <w:color w:val="1B3C65"/>
          <w:sz w:val="32"/>
          <w:szCs w:val="32"/>
        </w:rPr>
        <w:t xml:space="preserve">να θέσετε υπό αμφισβήτηση την ερευνητική σας διαδικασία και να εντοπίσετε τους τομείς στους οποίους τα πάτε καλά και τους τομείς που χρειάζονται βελτίωση.</w:t>
      </w:r>
    </w:p>
    <w:p w:rsidR="00746C3C" w:rsidRDefault="00746C3C" w14:paraId="00000011" w14:textId="77777777">
      <w:pPr>
        <w:spacing w:after="0" w:line="240" w:lineRule="auto"/>
        <w:rPr>
          <w:rFonts w:ascii="Montserrat Light" w:hAnsi="Montserrat Light" w:eastAsia="Montserrat Light" w:cs="Montserrat Light"/>
          <w:color w:val="1B3C65"/>
          <w:sz w:val="36"/>
          <w:szCs w:val="36"/>
        </w:rPr>
      </w:pPr>
    </w:p>
    <w:p>
      <w:pPr>
        <w:numPr>
          <w:ilvl w:val="0"/>
          <w:numId w:val="1"/>
        </w:numPr>
        <w:rPr>
          <w:rFonts w:ascii="Arial" w:hAnsi="Arial" w:eastAsia="Arial" w:cs="Arial"/>
          <w:sz w:val="32"/>
          <w:szCs w:val="32"/>
        </w:rPr>
      </w:pPr>
      <w:r>
        <w:rPr>
          <w:rFonts w:ascii="Arial" w:hAnsi="Arial" w:eastAsia="Arial" w:cs="Arial"/>
          <w:sz w:val="32"/>
          <w:szCs w:val="32"/>
        </w:rPr>
        <w:t xml:space="preserve">Διατηρήσατε ανοιχτό μυαλό κατά τη διάρκεια της ερευνητικής σας διαδικασίας και διερευνήσατε όλες τις ευκαιρίες που είχατε στη διάθεσή σας;</w:t>
      </w:r>
    </w:p>
    <w:p w:rsidR="00746C3C" w:rsidRDefault="00746C3C" w14:paraId="00000013" w14:textId="77777777">
      <w:pPr>
        <w:rPr>
          <w:rFonts w:ascii="Arial" w:hAnsi="Arial" w:eastAsia="Arial" w:cs="Arial"/>
          <w:sz w:val="32"/>
          <w:szCs w:val="32"/>
        </w:rPr>
      </w:pPr>
    </w:p>
    <w:tbl>
      <w:tblPr>
        <w:tblStyle w:val="a"/>
        <w:tblW w:w="11055" w:type="dxa"/>
        <w:tblInd w:w="407" w:type="dxa"/>
        <w:tblBorders>
          <w:top w:val="single" w:color="F7CBAC" w:sz="4" w:space="0"/>
          <w:left w:val="single" w:color="F7CBAC" w:sz="4" w:space="0"/>
          <w:bottom w:val="single" w:color="F7CBAC" w:sz="4" w:space="0"/>
          <w:right w:val="single" w:color="F7CBAC" w:sz="4" w:space="0"/>
          <w:insideH w:val="single" w:color="F7CBAC" w:sz="4" w:space="0"/>
          <w:insideV w:val="single" w:color="F7CBAC" w:sz="4" w:space="0"/>
        </w:tblBorders>
        <w:tblLayout w:type="fixed"/>
        <w:tblLook w:val="0400"/>
      </w:tblPr>
      <w:tblGrid>
        <w:gridCol w:w="11055"/>
      </w:tblGrid>
      <w:tr w:rsidR="00824465" w:rsidTr="00824465" w14:paraId="0FBCCA86" w14:textId="77777777">
        <w:tc>
          <w:tcPr>
            <w:tcW w:w="11055" w:type="dxa"/>
          </w:tcPr>
          <w:p w:rsidR="00824465" w:rsidRDefault="00824465" w14:paraId="00000014" w14:textId="77777777">
            <w:pPr>
              <w:rPr>
                <w:rFonts w:ascii="Arial" w:hAnsi="Arial" w:eastAsia="Arial" w:cs="Arial"/>
                <w:sz w:val="32"/>
                <w:szCs w:val="32"/>
              </w:rPr>
            </w:pPr>
          </w:p>
        </w:tc>
      </w:tr>
      <w:tr w:rsidR="00824465" w:rsidTr="00824465" w14:paraId="58B22F19" w14:textId="77777777">
        <w:tc>
          <w:tcPr>
            <w:tcW w:w="11055" w:type="dxa"/>
          </w:tcPr>
          <w:p w:rsidR="00824465" w:rsidRDefault="00824465" w14:paraId="00000017" w14:textId="77777777">
            <w:pPr>
              <w:rPr>
                <w:rFonts w:ascii="Arial" w:hAnsi="Arial" w:eastAsia="Arial" w:cs="Arial"/>
                <w:sz w:val="32"/>
                <w:szCs w:val="32"/>
              </w:rPr>
            </w:pPr>
          </w:p>
        </w:tc>
      </w:tr>
      <w:tr w:rsidR="00824465" w:rsidTr="00824465" w14:paraId="46C5C9AB" w14:textId="77777777">
        <w:tc>
          <w:tcPr>
            <w:tcW w:w="11055" w:type="dxa"/>
          </w:tcPr>
          <w:p w:rsidR="00824465" w:rsidRDefault="00824465" w14:paraId="0000001A" w14:textId="77777777">
            <w:pPr>
              <w:rPr>
                <w:rFonts w:ascii="Arial" w:hAnsi="Arial" w:eastAsia="Arial" w:cs="Arial"/>
                <w:sz w:val="32"/>
                <w:szCs w:val="32"/>
              </w:rPr>
            </w:pPr>
          </w:p>
        </w:tc>
      </w:tr>
      <w:tr w:rsidR="00824465" w:rsidTr="00824465" w14:paraId="2CD67B11" w14:textId="77777777">
        <w:tc>
          <w:tcPr>
            <w:tcW w:w="11055" w:type="dxa"/>
          </w:tcPr>
          <w:p w:rsidR="00824465" w:rsidRDefault="00824465" w14:paraId="0000001D" w14:textId="77777777">
            <w:pPr>
              <w:rPr>
                <w:rFonts w:ascii="Arial" w:hAnsi="Arial" w:eastAsia="Arial" w:cs="Arial"/>
                <w:sz w:val="32"/>
                <w:szCs w:val="32"/>
              </w:rPr>
            </w:pPr>
          </w:p>
        </w:tc>
      </w:tr>
      <w:tr w:rsidR="00824465" w:rsidTr="00824465" w14:paraId="3B3BFBC4" w14:textId="77777777">
        <w:tc>
          <w:tcPr>
            <w:tcW w:w="11055" w:type="dxa"/>
          </w:tcPr>
          <w:p w:rsidR="00824465" w:rsidRDefault="00824465" w14:paraId="00000020" w14:textId="77777777">
            <w:pPr>
              <w:rPr>
                <w:rFonts w:ascii="Arial" w:hAnsi="Arial" w:eastAsia="Arial" w:cs="Arial"/>
                <w:sz w:val="32"/>
                <w:szCs w:val="32"/>
              </w:rPr>
            </w:pPr>
          </w:p>
        </w:tc>
      </w:tr>
    </w:tbl>
    <w:p w:rsidR="00746C3C" w:rsidRDefault="00746C3C" w14:paraId="00000023" w14:textId="77777777">
      <w:pPr>
        <w:rPr>
          <w:rFonts w:ascii="Arial" w:hAnsi="Arial" w:eastAsia="Arial" w:cs="Arial"/>
          <w:sz w:val="32"/>
          <w:szCs w:val="32"/>
        </w:rPr>
      </w:pPr>
    </w:p>
    <w:tbl>
      <w:tblPr>
        <w:tblStyle w:val="a0"/>
        <w:tblpPr w:leftFromText="180" w:rightFromText="180" w:vertAnchor="text" w:horzAnchor="margin" w:tblpY="824"/>
        <w:tblW w:w="11552" w:type="dxa"/>
        <w:tblBorders>
          <w:top w:val="single" w:color="F7CBAC" w:sz="4" w:space="0"/>
          <w:left w:val="single" w:color="F7CBAC" w:sz="4" w:space="0"/>
          <w:bottom w:val="single" w:color="F7CBAC" w:sz="4" w:space="0"/>
          <w:right w:val="single" w:color="F7CBAC" w:sz="4" w:space="0"/>
          <w:insideH w:val="single" w:color="F7CBAC" w:sz="4" w:space="0"/>
          <w:insideV w:val="single" w:color="F7CBAC" w:sz="4" w:space="0"/>
        </w:tblBorders>
        <w:tblLayout w:type="fixed"/>
        <w:tblLook w:val="0400"/>
      </w:tblPr>
      <w:tblGrid>
        <w:gridCol w:w="11552"/>
      </w:tblGrid>
      <w:tr w:rsidR="00824465" w:rsidTr="00824465" w14:paraId="62A987F8" w14:textId="77777777">
        <w:tc>
          <w:tcPr>
            <w:tcW w:w="11552" w:type="dxa"/>
          </w:tcPr>
          <w:p w:rsidR="00824465" w:rsidP="00824465" w:rsidRDefault="00824465" w14:paraId="037CB7F3" w14:textId="77777777">
            <w:pPr>
              <w:ind w:start="321"/>
              <w:rPr>
                <w:rFonts w:ascii="Arial" w:hAnsi="Arial" w:eastAsia="Arial" w:cs="Arial"/>
                <w:sz w:val="32"/>
                <w:szCs w:val="32"/>
              </w:rPr>
            </w:pPr>
          </w:p>
        </w:tc>
      </w:tr>
      <w:tr w:rsidR="00824465" w:rsidTr="00824465" w14:paraId="422651E7" w14:textId="77777777">
        <w:tc>
          <w:tcPr>
            <w:tcW w:w="11552" w:type="dxa"/>
          </w:tcPr>
          <w:p w:rsidR="00824465" w:rsidP="00824465" w:rsidRDefault="00824465" w14:paraId="1CD212C2" w14:textId="77777777">
            <w:pPr>
              <w:rPr>
                <w:rFonts w:ascii="Arial" w:hAnsi="Arial" w:eastAsia="Arial" w:cs="Arial"/>
                <w:sz w:val="32"/>
                <w:szCs w:val="32"/>
              </w:rPr>
            </w:pPr>
          </w:p>
        </w:tc>
      </w:tr>
      <w:tr w:rsidR="00824465" w:rsidTr="00824465" w14:paraId="2D23389C" w14:textId="77777777">
        <w:tc>
          <w:tcPr>
            <w:tcW w:w="11552" w:type="dxa"/>
          </w:tcPr>
          <w:p w:rsidR="00824465" w:rsidP="00824465" w:rsidRDefault="00824465" w14:paraId="5320D1F3" w14:textId="77777777">
            <w:pPr>
              <w:rPr>
                <w:rFonts w:ascii="Arial" w:hAnsi="Arial" w:eastAsia="Arial" w:cs="Arial"/>
                <w:sz w:val="32"/>
                <w:szCs w:val="32"/>
              </w:rPr>
            </w:pPr>
          </w:p>
        </w:tc>
      </w:tr>
      <w:tr w:rsidR="00824465" w:rsidTr="00824465" w14:paraId="109CA080" w14:textId="77777777">
        <w:tc>
          <w:tcPr>
            <w:tcW w:w="11552" w:type="dxa"/>
          </w:tcPr>
          <w:p w:rsidR="00824465" w:rsidP="00824465" w:rsidRDefault="00824465" w14:paraId="3B3F90A3" w14:textId="77777777">
            <w:pPr>
              <w:rPr>
                <w:rFonts w:ascii="Arial" w:hAnsi="Arial" w:eastAsia="Arial" w:cs="Arial"/>
                <w:sz w:val="32"/>
                <w:szCs w:val="32"/>
              </w:rPr>
            </w:pPr>
          </w:p>
        </w:tc>
      </w:tr>
      <w:tr w:rsidR="00824465" w:rsidTr="00824465" w14:paraId="3C669B17" w14:textId="77777777">
        <w:tc>
          <w:tcPr>
            <w:tcW w:w="11552" w:type="dxa"/>
          </w:tcPr>
          <w:p w:rsidR="00824465" w:rsidP="00824465" w:rsidRDefault="00824465" w14:paraId="63C5F576" w14:textId="77777777">
            <w:pPr>
              <w:rPr>
                <w:rFonts w:ascii="Arial" w:hAnsi="Arial" w:eastAsia="Arial" w:cs="Arial"/>
                <w:sz w:val="32"/>
                <w:szCs w:val="32"/>
              </w:rPr>
            </w:pPr>
          </w:p>
        </w:tc>
      </w:tr>
    </w:tbl>
    <w:p>
      <w:pPr>
        <w:numPr>
          <w:ilvl w:val="0"/>
          <w:numId w:val="1"/>
        </w:numPr>
        <w:rPr>
          <w:rFonts w:ascii="Arial" w:hAnsi="Arial" w:eastAsia="Arial" w:cs="Arial"/>
          <w:sz w:val="32"/>
          <w:szCs w:val="32"/>
        </w:rPr>
      </w:pPr>
      <w:r>
        <w:rPr>
          <w:rFonts w:ascii="Arial" w:hAnsi="Arial" w:eastAsia="Arial" w:cs="Arial"/>
          <w:sz w:val="32"/>
          <w:szCs w:val="32"/>
        </w:rPr>
        <w:t xml:space="preserve">Ήσασταν ακριβείς και συνεπείς στην έρευνά σας, με τρόπο που θα </w:t>
      </w:r>
    </w:p>
    <w:p>
      <w:pPr>
        <w:numPr>
          <w:ilvl w:val="0"/>
          <w:numId w:val="1"/>
        </w:numPr>
        <w:rPr>
          <w:rFonts w:ascii="Arial" w:hAnsi="Arial" w:eastAsia="Arial" w:cs="Arial"/>
          <w:sz w:val="32"/>
          <w:szCs w:val="32"/>
        </w:rPr>
      </w:pPr>
      <w:r>
        <w:rPr>
          <w:rFonts w:ascii="Arial" w:hAnsi="Arial" w:eastAsia="Arial" w:cs="Arial"/>
          <w:sz w:val="32"/>
          <w:szCs w:val="32"/>
        </w:rPr>
        <w:t xml:space="preserve">ωφελήσει περισσότερο την αναζήτηση εργασίας σας.</w:t>
      </w:r>
    </w:p>
    <w:p w:rsidR="00746C3C" w:rsidRDefault="00746C3C" w14:paraId="0000002A" w14:textId="77777777">
      <w:pPr>
        <w:spacing w:after="0"/>
        <w:ind w:start="720"/>
        <w:rPr>
          <w:rFonts w:ascii="Arial" w:hAnsi="Arial" w:eastAsia="Arial" w:cs="Arial"/>
          <w:sz w:val="32"/>
          <w:szCs w:val="32"/>
        </w:rPr>
      </w:pPr>
    </w:p>
    <w:p>
      <w:pPr>
        <w:numPr>
          <w:ilvl w:val="0"/>
          <w:numId w:val="1"/>
        </w:numPr>
        <w:rPr>
          <w:rFonts w:ascii="Arial" w:hAnsi="Arial" w:eastAsia="Arial" w:cs="Arial"/>
          <w:sz w:val="32"/>
          <w:szCs w:val="32"/>
        </w:rPr>
      </w:pPr>
      <w:bookmarkStart w:name="_heading=h.gjdgxs" w:colFirst="0" w:colLast="0" w:id="1"/>
      <w:bookmarkEnd w:id="1"/>
      <w:r>
        <w:rPr>
          <w:rFonts w:ascii="Arial" w:hAnsi="Arial" w:eastAsia="Arial" w:cs="Arial"/>
          <w:sz w:val="32"/>
          <w:szCs w:val="32"/>
        </w:rPr>
        <w:t xml:space="preserve">Έχετε λάβει υπόψη σας τις πηγές πληροφόρησης και τις πιθανές προκαταλήψεις που μπορεί να έχουν.</w:t>
      </w:r>
    </w:p>
    <w:tbl>
      <w:tblPr>
        <w:tblStyle w:val="a1"/>
        <w:tblW w:w="11552" w:type="dxa"/>
        <w:tblBorders>
          <w:top w:val="single" w:color="F7CBAC" w:sz="4" w:space="0"/>
          <w:left w:val="single" w:color="F7CBAC" w:sz="4" w:space="0"/>
          <w:bottom w:val="single" w:color="F7CBAC" w:sz="4" w:space="0"/>
          <w:right w:val="single" w:color="F7CBAC" w:sz="4" w:space="0"/>
          <w:insideH w:val="single" w:color="F7CBAC" w:sz="4" w:space="0"/>
          <w:insideV w:val="single" w:color="F7CBAC" w:sz="4" w:space="0"/>
        </w:tblBorders>
        <w:tblLayout w:type="fixed"/>
        <w:tblLook w:val="0400"/>
      </w:tblPr>
      <w:tblGrid>
        <w:gridCol w:w="5776"/>
        <w:gridCol w:w="5776"/>
      </w:tblGrid>
      <w:tr w:rsidR="00746C3C" w14:paraId="5A8761A8" w14:textId="77777777">
        <w:tc>
          <w:tcPr>
            <w:tcW w:w="5776" w:type="dxa"/>
          </w:tcPr>
          <w:p w:rsidR="00746C3C" w:rsidRDefault="00746C3C" w14:paraId="0000002C" w14:textId="77777777">
            <w:pPr>
              <w:rPr>
                <w:rFonts w:ascii="Arial" w:hAnsi="Arial" w:eastAsia="Arial" w:cs="Arial"/>
                <w:sz w:val="32"/>
                <w:szCs w:val="32"/>
              </w:rPr>
            </w:pPr>
          </w:p>
        </w:tc>
        <w:tc>
          <w:tcPr>
            <w:tcW w:w="5776" w:type="dxa"/>
          </w:tcPr>
          <w:p w:rsidR="00746C3C" w:rsidRDefault="00746C3C" w14:paraId="0000002D" w14:textId="77777777">
            <w:pPr>
              <w:rPr>
                <w:rFonts w:ascii="Arial" w:hAnsi="Arial" w:eastAsia="Arial" w:cs="Arial"/>
                <w:sz w:val="32"/>
                <w:szCs w:val="32"/>
              </w:rPr>
            </w:pPr>
          </w:p>
        </w:tc>
      </w:tr>
      <w:tr w:rsidR="00746C3C" w14:paraId="16BA5F86" w14:textId="77777777">
        <w:tc>
          <w:tcPr>
            <w:tcW w:w="5776" w:type="dxa"/>
          </w:tcPr>
          <w:p w:rsidR="00746C3C" w:rsidRDefault="00746C3C" w14:paraId="0000002E" w14:textId="77777777">
            <w:pPr>
              <w:rPr>
                <w:rFonts w:ascii="Arial" w:hAnsi="Arial" w:eastAsia="Arial" w:cs="Arial"/>
                <w:sz w:val="32"/>
                <w:szCs w:val="32"/>
              </w:rPr>
            </w:pPr>
          </w:p>
        </w:tc>
        <w:tc>
          <w:tcPr>
            <w:tcW w:w="5776" w:type="dxa"/>
          </w:tcPr>
          <w:p w:rsidR="00746C3C" w:rsidRDefault="00746C3C" w14:paraId="0000002F" w14:textId="77777777">
            <w:pPr>
              <w:rPr>
                <w:rFonts w:ascii="Arial" w:hAnsi="Arial" w:eastAsia="Arial" w:cs="Arial"/>
                <w:sz w:val="32"/>
                <w:szCs w:val="32"/>
              </w:rPr>
            </w:pPr>
          </w:p>
        </w:tc>
      </w:tr>
      <w:tr w:rsidR="00746C3C" w14:paraId="06EF43F7" w14:textId="77777777">
        <w:tc>
          <w:tcPr>
            <w:tcW w:w="5776" w:type="dxa"/>
          </w:tcPr>
          <w:p w:rsidR="00746C3C" w:rsidRDefault="00746C3C" w14:paraId="00000030" w14:textId="77777777">
            <w:pPr>
              <w:rPr>
                <w:rFonts w:ascii="Arial" w:hAnsi="Arial" w:eastAsia="Arial" w:cs="Arial"/>
                <w:sz w:val="32"/>
                <w:szCs w:val="32"/>
              </w:rPr>
            </w:pPr>
          </w:p>
        </w:tc>
        <w:tc>
          <w:tcPr>
            <w:tcW w:w="5776" w:type="dxa"/>
          </w:tcPr>
          <w:p w:rsidR="00746C3C" w:rsidRDefault="00746C3C" w14:paraId="00000031" w14:textId="77777777">
            <w:pPr>
              <w:rPr>
                <w:rFonts w:ascii="Arial" w:hAnsi="Arial" w:eastAsia="Arial" w:cs="Arial"/>
                <w:sz w:val="32"/>
                <w:szCs w:val="32"/>
              </w:rPr>
            </w:pPr>
          </w:p>
        </w:tc>
      </w:tr>
      <w:tr w:rsidR="00746C3C" w14:paraId="240F1B9F" w14:textId="77777777">
        <w:tc>
          <w:tcPr>
            <w:tcW w:w="5776" w:type="dxa"/>
          </w:tcPr>
          <w:p w:rsidR="00746C3C" w:rsidRDefault="00746C3C" w14:paraId="00000032" w14:textId="77777777">
            <w:pPr>
              <w:rPr>
                <w:rFonts w:ascii="Arial" w:hAnsi="Arial" w:eastAsia="Arial" w:cs="Arial"/>
                <w:sz w:val="32"/>
                <w:szCs w:val="32"/>
              </w:rPr>
            </w:pPr>
          </w:p>
        </w:tc>
        <w:tc>
          <w:tcPr>
            <w:tcW w:w="5776" w:type="dxa"/>
          </w:tcPr>
          <w:p w:rsidR="00746C3C" w:rsidRDefault="00746C3C" w14:paraId="00000033" w14:textId="77777777">
            <w:pPr>
              <w:rPr>
                <w:rFonts w:ascii="Arial" w:hAnsi="Arial" w:eastAsia="Arial" w:cs="Arial"/>
                <w:sz w:val="32"/>
                <w:szCs w:val="32"/>
              </w:rPr>
            </w:pPr>
          </w:p>
        </w:tc>
      </w:tr>
      <w:tr w:rsidR="00746C3C" w14:paraId="72A361C6" w14:textId="77777777">
        <w:tc>
          <w:tcPr>
            <w:tcW w:w="5776" w:type="dxa"/>
          </w:tcPr>
          <w:p w:rsidR="00746C3C" w:rsidRDefault="00746C3C" w14:paraId="00000034" w14:textId="77777777">
            <w:pPr>
              <w:rPr>
                <w:rFonts w:ascii="Arial" w:hAnsi="Arial" w:eastAsia="Arial" w:cs="Arial"/>
                <w:sz w:val="32"/>
                <w:szCs w:val="32"/>
              </w:rPr>
            </w:pPr>
          </w:p>
        </w:tc>
        <w:tc>
          <w:tcPr>
            <w:tcW w:w="5776" w:type="dxa"/>
          </w:tcPr>
          <w:p w:rsidR="00746C3C" w:rsidRDefault="00746C3C" w14:paraId="00000035" w14:textId="77777777">
            <w:pPr>
              <w:rPr>
                <w:rFonts w:ascii="Arial" w:hAnsi="Arial" w:eastAsia="Arial" w:cs="Arial"/>
                <w:sz w:val="32"/>
                <w:szCs w:val="32"/>
              </w:rPr>
            </w:pPr>
          </w:p>
        </w:tc>
      </w:tr>
    </w:tbl>
    <w:p w:rsidR="00746C3C" w:rsidRDefault="00746C3C" w14:paraId="0000003F" w14:textId="77777777">
      <w:pPr>
        <w:tabs>
          <w:tab w:val="left" w:pos="3119"/>
          <w:tab w:val="left" w:pos="8789"/>
        </w:tabs>
      </w:pPr>
    </w:p>
    <w:p>
      <w:pPr>
        <w:pStyle w:val="Heading1"/>
        <w:tabs>
          <w:tab w:val="left" w:pos="3119"/>
          <w:tab w:val="left" w:pos="8789"/>
        </w:tabs>
        <w:spacing w:line="240" w:lineRule="auto"/>
        <w:ind w:start="58"/>
        <w:jc w:val="center"/>
        <w:rPr>
          <w:rFonts w:ascii="Arial" w:hAnsi="Arial" w:eastAsia="Arial" w:cs="Arial"/>
          <w:b/>
          <w:i/>
          <w:color w:val="7030A0"/>
          <w:sz w:val="28"/>
          <w:szCs w:val="28"/>
        </w:rPr>
      </w:pPr>
      <w:sdt>
        <w:sdtPr>
          <w:tag w:val="goog_rdk_0"/>
          <w:id w:val="-1782339652"/>
        </w:sdtPr>
        <w:sdtEndPr/>
        <w:sdtContent/>
      </w:sdt>
      <w:r>
        <w:rPr>
          <w:rFonts w:ascii="Arial" w:hAnsi="Arial" w:eastAsia="Arial" w:cs="Arial"/>
          <w:i/>
          <w:color w:val="7030A0"/>
          <w:sz w:val="28"/>
          <w:szCs w:val="28"/>
        </w:rPr>
        <w:t xml:space="preserve">"Έρευνα σημαίνει ότι </w:t>
      </w:r>
      <w:r>
        <w:rPr>
          <w:rFonts w:ascii="Arial" w:hAnsi="Arial" w:eastAsia="Arial" w:cs="Arial"/>
          <w:i/>
          <w:color w:val="7030A0"/>
          <w:sz w:val="28"/>
          <w:szCs w:val="28"/>
        </w:rPr>
        <w:t xml:space="preserve">δεν ξέρεις, αλλά είσαι πρόθυμος να μάθεις"</w:t>
      </w:r>
    </w:p>
    <w:p>
      <w:pPr>
        <w:pStyle w:val="Heading1"/>
        <w:tabs>
          <w:tab w:val="left" w:pos="3119"/>
          <w:tab w:val="left" w:pos="8789"/>
        </w:tabs>
        <w:spacing w:line="240" w:lineRule="auto"/>
        <w:ind w:start="58"/>
        <w:jc w:val="center"/>
        <w:rPr>
          <w:rFonts w:ascii="Arial" w:hAnsi="Arial" w:eastAsia="Arial" w:cs="Arial"/>
          <w:i/>
          <w:color w:val="7030A0"/>
          <w:sz w:val="24"/>
          <w:szCs w:val="24"/>
        </w:rPr>
      </w:pPr>
      <w:r>
        <w:rPr>
          <w:rFonts w:ascii="Arial" w:hAnsi="Arial" w:eastAsia="Arial" w:cs="Arial"/>
          <w:i/>
          <w:color w:val="7030A0"/>
          <w:sz w:val="24"/>
          <w:szCs w:val="24"/>
        </w:rPr>
        <w:t xml:space="preserve">Charles F. Kettering</w:t>
      </w:r>
    </w:p>
    <w:p>
      <w:pPr>
        <w:pStyle w:val="Heading1"/>
        <w:tabs>
          <w:tab w:val="left" w:pos="3119"/>
          <w:tab w:val="left" w:pos="8789"/>
        </w:tabs>
        <w:spacing w:after="90"/>
        <w:ind w:firstLine="60"/>
      </w:pPr>
      <w:r>
        <w:rPr>
          <w:noProof/>
          <w:lang w:eastAsia="en-US"/>
        </w:rPr>
        <w:drawing>
          <wp:anchor distT="0" distB="0" distL="114300" distR="114300" simplePos="0" relativeHeight="251662336" behindDoc="0" locked="0" layoutInCell="1" allowOverlap="1" wp14:editId="7103134B" wp14:anchorId="5BC2E450">
            <wp:simplePos x="0" y="0"/>
            <wp:positionH relativeFrom="column">
              <wp:posOffset>1143000</wp:posOffset>
            </wp:positionH>
            <wp:positionV relativeFrom="paragraph">
              <wp:posOffset>188595</wp:posOffset>
            </wp:positionV>
            <wp:extent cx="5157470" cy="28956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7470" cy="2895600"/>
                    </a:xfrm>
                    <a:prstGeom prst="rect">
                      <a:avLst/>
                    </a:prstGeom>
                    <a:noFill/>
                  </pic:spPr>
                </pic:pic>
              </a:graphicData>
            </a:graphic>
          </wp:anchor>
        </w:drawing>
      </w:r>
      <w:r>
        <w:t xml:space="preserve"> </w:t>
      </w:r>
    </w:p>
    <w:p w:rsidR="00746C3C" w:rsidRDefault="00746C3C" w14:paraId="00000043" w14:textId="5F6DC300"/>
    <w:p w:rsidR="00746C3C" w:rsidRDefault="00746C3C" w14:paraId="00000044" w14:textId="10CECBE1">
      <w:pPr>
        <w:pStyle w:val="Heading1"/>
        <w:tabs>
          <w:tab w:val="left" w:pos="3119"/>
          <w:tab w:val="left" w:pos="8789"/>
        </w:tabs>
        <w:spacing w:after="90"/>
        <w:ind w:firstLine="60"/>
        <w:rPr>
          <w:sz w:val="70"/>
          <w:szCs w:val="70"/>
        </w:rPr>
      </w:pPr>
    </w:p>
    <w:p w:rsidR="00746C3C" w:rsidRDefault="00746C3C" w14:paraId="00000045" w14:textId="77777777">
      <w:pPr>
        <w:pStyle w:val="Heading1"/>
        <w:tabs>
          <w:tab w:val="left" w:pos="3119"/>
          <w:tab w:val="left" w:pos="8789"/>
        </w:tabs>
        <w:spacing w:after="90"/>
        <w:ind w:firstLine="60"/>
        <w:rPr>
          <w:sz w:val="70"/>
          <w:szCs w:val="70"/>
        </w:rPr>
      </w:pPr>
    </w:p>
    <w:p w:rsidR="00746C3C" w:rsidRDefault="00746C3C" w14:paraId="00000046" w14:textId="77777777">
      <w:pPr>
        <w:tabs>
          <w:tab w:val="left" w:pos="3119"/>
          <w:tab w:val="left" w:pos="8789"/>
        </w:tabs>
        <w:spacing w:after="0" w:line="240" w:lineRule="auto"/>
        <w:ind w:start="60" w:end="3596"/>
      </w:pPr>
    </w:p>
    <w:p w:rsidR="00746C3C" w:rsidRDefault="00746C3C" w14:paraId="00000047" w14:textId="77777777">
      <w:pPr>
        <w:pBdr>
          <w:top w:val="nil"/>
          <w:left w:val="nil"/>
          <w:bottom w:val="nil"/>
          <w:right w:val="nil"/>
          <w:between w:val="nil"/>
        </w:pBdr>
        <w:spacing w:after="0" w:line="240" w:lineRule="auto"/>
        <w:jc w:val="center"/>
        <w:rPr>
          <w:rFonts w:ascii="Arial" w:hAnsi="Arial" w:eastAsia="Arial" w:cs="Arial"/>
          <w:color w:val="002060"/>
          <w:sz w:val="24"/>
          <w:szCs w:val="24"/>
        </w:rPr>
      </w:pPr>
    </w:p>
    <w:p w:rsidR="00746C3C" w:rsidRDefault="00746C3C" w14:paraId="00000048" w14:textId="77777777">
      <w:pPr>
        <w:pBdr>
          <w:top w:val="nil"/>
          <w:left w:val="nil"/>
          <w:bottom w:val="nil"/>
          <w:right w:val="nil"/>
          <w:between w:val="nil"/>
        </w:pBdr>
        <w:spacing w:after="0" w:line="240" w:lineRule="auto"/>
        <w:jc w:val="center"/>
        <w:rPr>
          <w:rFonts w:ascii="Arial" w:hAnsi="Arial" w:eastAsia="Arial" w:cs="Arial"/>
          <w:color w:val="002060"/>
          <w:sz w:val="24"/>
          <w:szCs w:val="24"/>
        </w:rPr>
      </w:pPr>
    </w:p>
    <w:p w:rsidR="00746C3C" w:rsidRDefault="00746C3C" w14:paraId="0000004E" w14:textId="77777777">
      <w:pPr>
        <w:pBdr>
          <w:top w:val="nil"/>
          <w:left w:val="nil"/>
          <w:bottom w:val="nil"/>
          <w:right w:val="nil"/>
          <w:between w:val="nil"/>
        </w:pBdr>
        <w:spacing w:after="0" w:line="240" w:lineRule="auto"/>
        <w:jc w:val="center"/>
        <w:rPr>
          <w:rFonts w:ascii="Arial" w:hAnsi="Arial" w:eastAsia="Arial" w:cs="Arial"/>
          <w:color w:val="002060"/>
          <w:sz w:val="24"/>
          <w:szCs w:val="24"/>
        </w:rPr>
      </w:pPr>
    </w:p>
    <w:p w:rsidR="00746C3C" w:rsidRDefault="00746C3C" w14:paraId="0000004F" w14:textId="77777777">
      <w:pPr>
        <w:pBdr>
          <w:top w:val="nil"/>
          <w:left w:val="nil"/>
          <w:bottom w:val="nil"/>
          <w:right w:val="nil"/>
          <w:between w:val="nil"/>
        </w:pBdr>
        <w:spacing w:after="0" w:line="240" w:lineRule="auto"/>
        <w:jc w:val="center"/>
        <w:rPr>
          <w:rFonts w:ascii="Arial" w:hAnsi="Arial" w:eastAsia="Arial" w:cs="Arial"/>
          <w:color w:val="002060"/>
          <w:sz w:val="24"/>
          <w:szCs w:val="24"/>
        </w:rPr>
      </w:pPr>
    </w:p>
    <w:p w:rsidR="00746C3C" w:rsidRDefault="00746C3C" w14:paraId="00000050" w14:textId="77777777">
      <w:pPr>
        <w:pBdr>
          <w:top w:val="nil"/>
          <w:left w:val="nil"/>
          <w:bottom w:val="nil"/>
          <w:right w:val="nil"/>
          <w:between w:val="nil"/>
        </w:pBdr>
        <w:spacing w:after="0" w:line="240" w:lineRule="auto"/>
        <w:jc w:val="center"/>
        <w:rPr>
          <w:rFonts w:ascii="Arial" w:hAnsi="Arial" w:eastAsia="Arial" w:cs="Arial"/>
          <w:color w:val="002060"/>
          <w:sz w:val="24"/>
          <w:szCs w:val="24"/>
        </w:rPr>
      </w:pPr>
    </w:p>
    <w:p>
      <w:pPr>
        <w:pBdr>
          <w:top w:val="nil"/>
          <w:left w:val="nil"/>
          <w:bottom w:val="nil"/>
          <w:right w:val="nil"/>
          <w:between w:val="nil"/>
        </w:pBdr>
        <w:spacing w:after="0" w:line="240" w:lineRule="auto"/>
        <w:jc w:val="center"/>
        <w:rPr>
          <w:rFonts w:ascii="Arial" w:hAnsi="Arial" w:eastAsia="Arial" w:cs="Arial"/>
          <w:sz w:val="24"/>
          <w:szCs w:val="24"/>
        </w:rPr>
      </w:pPr>
      <w:r>
        <w:rPr>
          <w:rFonts w:ascii="Arial" w:hAnsi="Arial" w:eastAsia="Arial" w:cs="Arial"/>
          <w:color w:val="002060"/>
          <w:sz w:val="24"/>
          <w:szCs w:val="24"/>
        </w:rPr>
        <w:t xml:space="preserve">Για περισσότερες πληροφορίες, μπορείτε να επισκεφθείτε την ιστοσελίδα μας: </w:t>
      </w:r>
      <w:hyperlink r:id="rId8">
        <w:r>
          <w:rPr>
            <w:rFonts w:ascii="Arial" w:hAnsi="Arial" w:eastAsia="Arial" w:cs="Arial"/>
            <w:color w:val="0563C1"/>
            <w:sz w:val="24"/>
            <w:szCs w:val="24"/>
            <w:highlight w:val="white"/>
            <w:u w:val="single"/>
          </w:rPr>
          <w:t xml:space="preserve">https://www.facebook.com/RetainMeErasmusProject</w:t>
        </w:r>
      </w:hyperlink>
    </w:p>
    <w:p>
      <w:pPr>
        <w:pBdr>
          <w:top w:val="nil"/>
          <w:left w:val="nil"/>
          <w:bottom w:val="nil"/>
          <w:right w:val="nil"/>
          <w:between w:val="nil"/>
        </w:pBdr>
        <w:spacing w:after="0" w:line="240" w:lineRule="auto"/>
        <w:jc w:val="center"/>
        <w:rPr>
          <w:rFonts w:ascii="Arial" w:hAnsi="Arial" w:eastAsia="Arial" w:cs="Arial"/>
          <w:sz w:val="24"/>
          <w:szCs w:val="24"/>
        </w:rPr>
      </w:pPr>
      <w:r>
        <w:rPr>
          <w:rFonts w:ascii="Arial" w:hAnsi="Arial" w:eastAsia="Arial" w:cs="Arial"/>
          <w:color w:val="002060"/>
          <w:sz w:val="24"/>
          <w:szCs w:val="24"/>
        </w:rPr>
        <w:t xml:space="preserve">και στο Facebook: </w:t>
      </w:r>
      <w:hyperlink r:id="rId9">
        <w:r>
          <w:rPr>
            <w:rFonts w:ascii="Arial" w:hAnsi="Arial" w:eastAsia="Arial" w:cs="Arial"/>
            <w:color w:val="0563C1"/>
            <w:sz w:val="24"/>
            <w:szCs w:val="24"/>
            <w:highlight w:val="white"/>
            <w:u w:val="single"/>
          </w:rPr>
          <w:t xml:space="preserve">https://www.facebook.com/RetainMeErasmusProject</w:t>
        </w:r>
      </w:hyperlink>
    </w:p>
    <w:p w:rsidR="00746C3C" w:rsidRDefault="00746C3C" w14:paraId="00000053" w14:textId="77777777">
      <w:pPr>
        <w:spacing w:after="0" w:line="240" w:lineRule="auto"/>
        <w:ind w:start="142" w:end="-62"/>
        <w:rPr>
          <w:rFonts w:ascii="Montserrat Light" w:hAnsi="Montserrat Light" w:eastAsia="Montserrat Light" w:cs="Montserrat Light"/>
          <w:color w:val="1B3C65"/>
          <w:sz w:val="24"/>
          <w:szCs w:val="24"/>
        </w:rPr>
      </w:pPr>
    </w:p>
    <w:p>
      <w:pPr>
        <w:spacing w:after="0" w:line="240" w:lineRule="auto"/>
        <w:ind w:start="142" w:end="-62"/>
        <w:rPr>
          <w:rFonts w:ascii="Montserrat Light" w:hAnsi="Montserrat Light" w:eastAsia="Montserrat Light" w:cs="Montserrat Light"/>
          <w:color w:val="1B3C65"/>
          <w:sz w:val="24"/>
          <w:szCs w:val="24"/>
        </w:rPr>
      </w:pPr>
      <w:r>
        <w:rPr>
          <w:noProof/>
          <w:lang w:eastAsia="en-US"/>
        </w:rPr>
        <w:drawing>
          <wp:anchor distT="0" distB="0" distL="114300" distR="114300" simplePos="0" relativeHeight="251660288" behindDoc="0" locked="0" layoutInCell="1" hidden="0" allowOverlap="1" wp14:editId="7F674728" wp14:anchorId="6D7D6A63">
            <wp:simplePos x="0" y="0"/>
            <wp:positionH relativeFrom="column">
              <wp:posOffset>1</wp:posOffset>
            </wp:positionH>
            <wp:positionV relativeFrom="paragraph">
              <wp:posOffset>3175</wp:posOffset>
            </wp:positionV>
            <wp:extent cx="1847850" cy="361929"/>
            <wp:effectExtent l="0" t="0" r="0" b="0"/>
            <wp:wrapNone/>
            <wp:docPr id="27"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0"/>
                    <a:srcRect/>
                    <a:stretch>
                      <a:fillRect/>
                    </a:stretch>
                  </pic:blipFill>
                  <pic:spPr>
                    <a:xfrm>
                      <a:off x="0" y="0"/>
                      <a:ext cx="1847850" cy="361929"/>
                    </a:xfrm>
                    <a:prstGeom prst="rect">
                      <a:avLst/>
                    </a:prstGeom>
                    <a:ln/>
                  </pic:spPr>
                </pic:pic>
              </a:graphicData>
            </a:graphic>
          </wp:anchor>
        </w:drawing>
      </w:r>
    </w:p>
    <w:p w:rsidR="00746C3C" w:rsidRDefault="00746C3C" w14:paraId="00000055" w14:textId="77777777">
      <w:pPr>
        <w:spacing w:after="0" w:line="240" w:lineRule="auto"/>
        <w:ind w:end="-62"/>
        <w:rPr>
          <w:rFonts w:ascii="Montserrat Light" w:hAnsi="Montserrat Light" w:eastAsia="Montserrat Light" w:cs="Montserrat Light"/>
          <w:color w:val="1B3C65"/>
          <w:sz w:val="24"/>
          <w:szCs w:val="24"/>
        </w:rPr>
      </w:pPr>
    </w:p>
    <w:p>
      <w:pPr>
        <w:spacing w:after="0" w:line="240" w:lineRule="auto"/>
        <w:ind w:end="-62"/>
        <w:rPr>
          <w:rFonts w:ascii="Montserrat Light" w:hAnsi="Montserrat Light" w:eastAsia="Montserrat Light" w:cs="Montserrat Light"/>
          <w:color w:val="1B3C65"/>
          <w:sz w:val="20"/>
          <w:szCs w:val="20"/>
        </w:rPr>
      </w:pPr>
      <w:r>
        <w:rPr>
          <w:rFonts w:ascii="Montserrat Light" w:hAnsi="Montserrat Light" w:eastAsia="Montserrat Light" w:cs="Montserrat Light"/>
          <w:color w:val="1B3C65"/>
          <w:sz w:val="20"/>
          <w:szCs w:val="20"/>
        </w:rPr>
        <w:t xml:space="preserve">2021-1-SE01-KA220-VET-000032922 </w:t>
      </w:r>
    </w:p>
    <w:sectPr w:rsidR="00746C3C" w:rsidSect="00824465">
      <w:pgSz w:w="12000" w:h="30000"/>
      <w:pgMar w:top="0" w:right="378" w:bottom="142" w:left="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Times New Roman"/>
    <w:charset w:val="00"/>
    <w:family w:val="auto"/>
    <w:pitch w:val="variable"/>
    <w:sig w:usb0="00000001"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97810"/>
    <w:multiLevelType w:val="multilevel"/>
    <w:tmpl w:val="C5A4D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3C"/>
    <w:rsid w:val="00202F57"/>
    <w:rsid w:val="00746C3C"/>
    <w:rsid w:val="00824465"/>
    <w:rsid w:val="00D40CAB"/>
    <w:rsid w:val="00ED0221"/>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AF8B"/>
  <w15:docId w15:val="{7F0F2196-1464-4F5E-A9FA-38EBD8D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B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semiHidden/>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semiHidden/>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1">
    <w:name w:val="Unresolved Mention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1rDCA7BFxPFOgO+lqEm8lKkl9g==">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1</ap:Pages>
  <ap:Words>144</ap:Words>
  <ap:Characters>822</ap:Characters>
  <ap:Application>Microsoft Office Word</ap:Application>
  <ap:DocSecurity>0</ap:DocSecurity>
  <ap:Lines>6</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965</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s</dc:creator>
  <lastModifiedBy>Microsoft account</lastModifiedBy>
  <revision>2</revision>
  <dcterms:created xsi:type="dcterms:W3CDTF">2023-04-11T10:49:00.0000000Z</dcterms:created>
  <dcterms:modified xsi:type="dcterms:W3CDTF">2023-04-11T10:49:00.0000000Z</dcterms:modified>
  <keywords>, docId:337FC910A02999504BB96FB9334160A0</keywords>
</coreProperties>
</file>